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8A" w:rsidRPr="001E2C80" w:rsidRDefault="00D2088A" w:rsidP="00D2088A">
      <w:pPr>
        <w:wordWrap w:val="0"/>
        <w:ind w:right="848"/>
        <w:jc w:val="center"/>
        <w:rPr>
          <w:rFonts w:ascii="宋体" w:eastAsia="宋体" w:hAnsi="宋体" w:cs="宋体"/>
          <w:b/>
          <w:bCs/>
          <w:sz w:val="24"/>
        </w:rPr>
      </w:pPr>
      <w:r w:rsidRPr="001E2C80">
        <w:rPr>
          <w:rFonts w:ascii="宋体" w:eastAsia="宋体" w:hAnsi="宋体" w:cs="宋体" w:hint="eastAsia"/>
          <w:b/>
          <w:bCs/>
          <w:sz w:val="24"/>
        </w:rPr>
        <w:t>证券代码：</w:t>
      </w:r>
      <w:r w:rsidRPr="001E2C80">
        <w:rPr>
          <w:rFonts w:ascii="宋体" w:eastAsia="宋体" w:hAnsi="宋体" w:cs="宋体"/>
          <w:b/>
          <w:bCs/>
          <w:sz w:val="24"/>
        </w:rPr>
        <w:t xml:space="preserve">600971      </w:t>
      </w:r>
      <w:r w:rsidRPr="001E2C80">
        <w:rPr>
          <w:rFonts w:ascii="宋体" w:eastAsia="宋体" w:hAnsi="宋体" w:cs="宋体" w:hint="eastAsia"/>
          <w:b/>
          <w:bCs/>
          <w:sz w:val="24"/>
        </w:rPr>
        <w:t>证券简称：恒源煤电</w:t>
      </w:r>
      <w:r w:rsidRPr="001E2C80">
        <w:rPr>
          <w:rFonts w:ascii="宋体" w:eastAsia="宋体" w:hAnsi="宋体" w:cs="宋体"/>
          <w:b/>
          <w:bCs/>
          <w:sz w:val="24"/>
        </w:rPr>
        <w:t xml:space="preserve">    </w:t>
      </w:r>
      <w:r w:rsidRPr="001E2C80">
        <w:rPr>
          <w:rFonts w:ascii="宋体" w:eastAsia="宋体" w:hAnsi="宋体" w:cs="宋体" w:hint="eastAsia"/>
          <w:b/>
          <w:bCs/>
          <w:sz w:val="24"/>
        </w:rPr>
        <w:t>公告编号：</w:t>
      </w:r>
      <w:r w:rsidRPr="001E2C80">
        <w:rPr>
          <w:rFonts w:ascii="宋体" w:eastAsia="宋体" w:hAnsi="宋体" w:cs="宋体"/>
          <w:b/>
          <w:bCs/>
          <w:sz w:val="24"/>
        </w:rPr>
        <w:t>20</w:t>
      </w:r>
      <w:r w:rsidRPr="001E2C80">
        <w:rPr>
          <w:rFonts w:ascii="宋体" w:eastAsia="宋体" w:hAnsi="宋体" w:cs="宋体" w:hint="eastAsia"/>
          <w:b/>
          <w:bCs/>
          <w:sz w:val="24"/>
        </w:rPr>
        <w:t>2</w:t>
      </w:r>
      <w:r w:rsidR="00C66B09">
        <w:rPr>
          <w:rFonts w:ascii="宋体" w:eastAsia="宋体" w:hAnsi="宋体" w:cs="宋体" w:hint="eastAsia"/>
          <w:b/>
          <w:bCs/>
          <w:sz w:val="24"/>
        </w:rPr>
        <w:t>2</w:t>
      </w:r>
      <w:r w:rsidRPr="001E2C80">
        <w:rPr>
          <w:rFonts w:ascii="宋体" w:eastAsia="宋体" w:hAnsi="宋体" w:cs="宋体"/>
          <w:b/>
          <w:bCs/>
          <w:sz w:val="24"/>
        </w:rPr>
        <w:t>-</w:t>
      </w:r>
      <w:r w:rsidR="00865B54">
        <w:rPr>
          <w:rFonts w:ascii="宋体" w:eastAsia="宋体" w:hAnsi="宋体" w:cs="宋体" w:hint="eastAsia"/>
          <w:b/>
          <w:bCs/>
          <w:sz w:val="24"/>
        </w:rPr>
        <w:t>0</w:t>
      </w:r>
      <w:r w:rsidR="00C66B09">
        <w:rPr>
          <w:rFonts w:ascii="宋体" w:eastAsia="宋体" w:hAnsi="宋体" w:cs="宋体" w:hint="eastAsia"/>
          <w:b/>
          <w:bCs/>
          <w:sz w:val="24"/>
        </w:rPr>
        <w:t>01</w:t>
      </w:r>
    </w:p>
    <w:p w:rsidR="00D2088A" w:rsidRPr="001E2C80" w:rsidRDefault="00D2088A" w:rsidP="00D2088A">
      <w:pPr>
        <w:autoSpaceDE w:val="0"/>
        <w:autoSpaceDN w:val="0"/>
        <w:adjustRightInd w:val="0"/>
        <w:snapToGrid w:val="0"/>
        <w:spacing w:line="360" w:lineRule="auto"/>
        <w:ind w:right="357"/>
        <w:jc w:val="center"/>
        <w:rPr>
          <w:rFonts w:ascii="宋体" w:eastAsia="宋体" w:hAnsi="宋体" w:cs="Times New Roman"/>
          <w:sz w:val="24"/>
        </w:rPr>
      </w:pPr>
    </w:p>
    <w:p w:rsidR="00D2088A" w:rsidRPr="001E2C80" w:rsidRDefault="00D2088A" w:rsidP="00D2088A">
      <w:pPr>
        <w:spacing w:line="360" w:lineRule="auto"/>
        <w:jc w:val="center"/>
        <w:rPr>
          <w:rFonts w:ascii="Calibri" w:eastAsia="黑体" w:hAnsi="Calibri" w:cs="Times New Roman"/>
          <w:b/>
          <w:color w:val="FF0000"/>
          <w:sz w:val="36"/>
          <w:szCs w:val="36"/>
        </w:rPr>
      </w:pPr>
      <w:r w:rsidRPr="001E2C80">
        <w:rPr>
          <w:rFonts w:ascii="Calibri" w:eastAsia="黑体" w:hAnsi="Calibri" w:cs="Times New Roman" w:hint="eastAsia"/>
          <w:b/>
          <w:color w:val="FF0000"/>
          <w:sz w:val="36"/>
          <w:szCs w:val="36"/>
        </w:rPr>
        <w:t>安徽恒源煤电股份有限公司</w:t>
      </w:r>
    </w:p>
    <w:p w:rsidR="00D2088A" w:rsidRPr="001E2C80" w:rsidRDefault="00D2088A" w:rsidP="00D2088A">
      <w:pPr>
        <w:spacing w:line="360" w:lineRule="auto"/>
        <w:jc w:val="center"/>
        <w:rPr>
          <w:rFonts w:ascii="Calibri" w:eastAsia="黑体" w:hAnsi="Calibri" w:cs="Times New Roman"/>
          <w:b/>
          <w:color w:val="FF0000"/>
          <w:sz w:val="36"/>
          <w:szCs w:val="36"/>
        </w:rPr>
      </w:pPr>
      <w:r w:rsidRPr="005E79CA">
        <w:rPr>
          <w:rFonts w:ascii="Calibri" w:eastAsia="黑体" w:hAnsi="Calibri" w:cs="Times New Roman" w:hint="eastAsia"/>
          <w:b/>
          <w:color w:val="FF0000"/>
          <w:sz w:val="36"/>
          <w:szCs w:val="36"/>
        </w:rPr>
        <w:t>关于</w:t>
      </w:r>
      <w:r w:rsidR="00274A03">
        <w:rPr>
          <w:rFonts w:ascii="Calibri" w:eastAsia="黑体" w:hAnsi="Calibri" w:cs="Times New Roman" w:hint="eastAsia"/>
          <w:b/>
          <w:color w:val="FF0000"/>
          <w:sz w:val="36"/>
          <w:szCs w:val="36"/>
        </w:rPr>
        <w:t>公司全资子公司使用闲置自有资金委托理财</w:t>
      </w:r>
      <w:r w:rsidRPr="005E79CA">
        <w:rPr>
          <w:rFonts w:ascii="Calibri" w:eastAsia="黑体" w:hAnsi="Calibri" w:cs="Times New Roman" w:hint="eastAsia"/>
          <w:b/>
          <w:color w:val="FF0000"/>
          <w:sz w:val="36"/>
          <w:szCs w:val="36"/>
        </w:rPr>
        <w:t>的</w:t>
      </w:r>
      <w:r w:rsidR="000509C9">
        <w:rPr>
          <w:rFonts w:ascii="Calibri" w:eastAsia="黑体" w:hAnsi="Calibri" w:cs="Times New Roman" w:hint="eastAsia"/>
          <w:b/>
          <w:color w:val="FF0000"/>
          <w:sz w:val="36"/>
          <w:szCs w:val="36"/>
        </w:rPr>
        <w:t>进展</w:t>
      </w:r>
      <w:r w:rsidRPr="001E2C80">
        <w:rPr>
          <w:rFonts w:ascii="Calibri" w:eastAsia="黑体" w:hAnsi="Calibri" w:cs="Times New Roman" w:hint="eastAsia"/>
          <w:b/>
          <w:color w:val="FF0000"/>
          <w:sz w:val="36"/>
          <w:szCs w:val="36"/>
        </w:rPr>
        <w:t>公告</w:t>
      </w:r>
    </w:p>
    <w:p w:rsidR="00D2088A" w:rsidRPr="001E2C80" w:rsidRDefault="00D2088A" w:rsidP="00D2088A">
      <w:pPr>
        <w:autoSpaceDE w:val="0"/>
        <w:autoSpaceDN w:val="0"/>
        <w:adjustRightInd w:val="0"/>
        <w:snapToGrid w:val="0"/>
        <w:ind w:right="357"/>
        <w:jc w:val="center"/>
        <w:rPr>
          <w:rFonts w:ascii="黑体" w:eastAsia="黑体" w:hAnsi="宋体" w:cs="Times New Roman"/>
          <w:sz w:val="18"/>
          <w:szCs w:val="18"/>
        </w:rPr>
      </w:pPr>
    </w:p>
    <w:p w:rsidR="00D2088A" w:rsidRPr="001E2C80" w:rsidRDefault="00D2088A" w:rsidP="00D2088A">
      <w:pPr>
        <w:spacing w:line="360" w:lineRule="auto"/>
        <w:ind w:firstLineChars="200" w:firstLine="560"/>
        <w:rPr>
          <w:rFonts w:ascii="Calibri" w:eastAsia="楷体_GB2312" w:hAnsi="Calibri" w:cs="Times New Roman"/>
          <w:sz w:val="28"/>
          <w:szCs w:val="20"/>
        </w:rPr>
      </w:pPr>
      <w:r w:rsidRPr="001E2C80">
        <w:rPr>
          <w:rFonts w:ascii="Calibri" w:eastAsia="楷体_GB2312" w:hAnsi="Calibri" w:cs="Times New Roman"/>
          <w:sz w:val="28"/>
          <w:szCs w:val="20"/>
        </w:rPr>
        <w:t>本公司董事会及全体董事保证本公告内容不存在任何虚假记载、误导性陈述或者重大遗漏，并对其内容的真实性、准确性和完整性承担个别及连带责任。</w:t>
      </w:r>
    </w:p>
    <w:p w:rsidR="007F3399" w:rsidRDefault="007F3399"/>
    <w:p w:rsidR="00DA12B7" w:rsidRDefault="00DA12B7" w:rsidP="00DA12B7">
      <w:pPr>
        <w:spacing w:line="480" w:lineRule="exact"/>
        <w:ind w:firstLineChars="200" w:firstLine="560"/>
        <w:jc w:val="left"/>
        <w:rPr>
          <w:rFonts w:ascii="宋体" w:eastAsia="宋体" w:hAnsi="宋体" w:cs="Times New Roman"/>
          <w:bCs/>
          <w:sz w:val="28"/>
          <w:szCs w:val="28"/>
        </w:rPr>
      </w:pPr>
    </w:p>
    <w:p w:rsidR="00274A03" w:rsidRPr="00D25719" w:rsidRDefault="00274A03" w:rsidP="00D25719">
      <w:pPr>
        <w:adjustRightInd w:val="0"/>
        <w:snapToGrid w:val="0"/>
        <w:spacing w:line="560" w:lineRule="exact"/>
        <w:ind w:firstLineChars="200" w:firstLine="560"/>
        <w:rPr>
          <w:rFonts w:asciiTheme="minorEastAsia" w:hAnsiTheme="minorEastAsia"/>
          <w:bCs/>
          <w:sz w:val="28"/>
          <w:szCs w:val="28"/>
        </w:rPr>
      </w:pPr>
      <w:r w:rsidRPr="00D25719">
        <w:rPr>
          <w:rFonts w:asciiTheme="minorEastAsia" w:hAnsiTheme="minorEastAsia" w:hint="eastAsia"/>
          <w:bCs/>
          <w:sz w:val="28"/>
          <w:szCs w:val="28"/>
        </w:rPr>
        <w:t>重要内容提示：</w:t>
      </w:r>
      <w:r w:rsidRPr="00D25719">
        <w:rPr>
          <w:rFonts w:asciiTheme="minorEastAsia" w:hAnsiTheme="minorEastAsia"/>
          <w:bCs/>
          <w:sz w:val="28"/>
          <w:szCs w:val="28"/>
        </w:rPr>
        <w:t xml:space="preserve"> </w:t>
      </w:r>
    </w:p>
    <w:p w:rsidR="00274A03" w:rsidRPr="00D25719" w:rsidRDefault="00274A03" w:rsidP="00274A03">
      <w:pPr>
        <w:numPr>
          <w:ilvl w:val="0"/>
          <w:numId w:val="1"/>
        </w:numPr>
        <w:adjustRightInd w:val="0"/>
        <w:snapToGrid w:val="0"/>
        <w:spacing w:line="560" w:lineRule="exact"/>
        <w:ind w:left="1020"/>
        <w:rPr>
          <w:rFonts w:asciiTheme="minorEastAsia" w:hAnsiTheme="minorEastAsia"/>
          <w:bCs/>
          <w:sz w:val="28"/>
          <w:szCs w:val="28"/>
        </w:rPr>
      </w:pPr>
      <w:r w:rsidRPr="00D25719">
        <w:rPr>
          <w:rFonts w:asciiTheme="minorEastAsia" w:hAnsiTheme="minorEastAsia" w:hint="eastAsia"/>
          <w:bCs/>
          <w:sz w:val="28"/>
          <w:szCs w:val="28"/>
        </w:rPr>
        <w:t>委托理财受托方：</w:t>
      </w:r>
      <w:r w:rsidRPr="00D25719">
        <w:rPr>
          <w:rFonts w:asciiTheme="minorEastAsia" w:hAnsiTheme="minorEastAsia"/>
          <w:bCs/>
          <w:sz w:val="28"/>
          <w:szCs w:val="28"/>
        </w:rPr>
        <w:t>中国建设银行股份有限公司</w:t>
      </w:r>
    </w:p>
    <w:p w:rsidR="00274A03" w:rsidRPr="00D25719" w:rsidRDefault="00274A03" w:rsidP="00274A03">
      <w:pPr>
        <w:numPr>
          <w:ilvl w:val="0"/>
          <w:numId w:val="1"/>
        </w:numPr>
        <w:adjustRightInd w:val="0"/>
        <w:snapToGrid w:val="0"/>
        <w:spacing w:line="560" w:lineRule="exact"/>
        <w:ind w:left="1020"/>
        <w:rPr>
          <w:rFonts w:asciiTheme="minorEastAsia" w:hAnsiTheme="minorEastAsia"/>
          <w:bCs/>
          <w:sz w:val="28"/>
          <w:szCs w:val="28"/>
        </w:rPr>
      </w:pPr>
      <w:r w:rsidRPr="00D25719">
        <w:rPr>
          <w:rFonts w:asciiTheme="minorEastAsia" w:hAnsiTheme="minorEastAsia" w:hint="eastAsia"/>
          <w:bCs/>
          <w:sz w:val="28"/>
          <w:szCs w:val="28"/>
        </w:rPr>
        <w:t>本次委托理财金额：</w:t>
      </w:r>
      <w:r w:rsidR="00C66B09">
        <w:rPr>
          <w:rFonts w:asciiTheme="minorEastAsia" w:hAnsiTheme="minorEastAsia" w:hint="eastAsia"/>
          <w:bCs/>
          <w:sz w:val="28"/>
          <w:szCs w:val="28"/>
        </w:rPr>
        <w:t>7</w:t>
      </w:r>
      <w:r w:rsidR="0084246C">
        <w:rPr>
          <w:rFonts w:asciiTheme="minorEastAsia" w:hAnsiTheme="minorEastAsia" w:hint="eastAsia"/>
          <w:bCs/>
          <w:sz w:val="28"/>
          <w:szCs w:val="28"/>
        </w:rPr>
        <w:t>000</w:t>
      </w:r>
      <w:r w:rsidRPr="00D25719">
        <w:rPr>
          <w:rFonts w:asciiTheme="minorEastAsia" w:hAnsiTheme="minorEastAsia" w:hint="eastAsia"/>
          <w:bCs/>
          <w:sz w:val="28"/>
          <w:szCs w:val="28"/>
        </w:rPr>
        <w:t>万元</w:t>
      </w:r>
    </w:p>
    <w:p w:rsidR="00274A03" w:rsidRPr="00D25719" w:rsidRDefault="00274A03" w:rsidP="00C66B09">
      <w:pPr>
        <w:numPr>
          <w:ilvl w:val="0"/>
          <w:numId w:val="1"/>
        </w:numPr>
        <w:adjustRightInd w:val="0"/>
        <w:snapToGrid w:val="0"/>
        <w:spacing w:line="560" w:lineRule="exact"/>
        <w:ind w:left="1020"/>
        <w:jc w:val="center"/>
        <w:rPr>
          <w:rFonts w:asciiTheme="minorEastAsia" w:hAnsiTheme="minorEastAsia"/>
          <w:bCs/>
          <w:sz w:val="28"/>
          <w:szCs w:val="28"/>
        </w:rPr>
      </w:pPr>
      <w:r w:rsidRPr="00D25719">
        <w:rPr>
          <w:rFonts w:asciiTheme="minorEastAsia" w:hAnsiTheme="minorEastAsia" w:hint="eastAsia"/>
          <w:bCs/>
          <w:sz w:val="28"/>
          <w:szCs w:val="28"/>
        </w:rPr>
        <w:t>委托理财产品名称：</w:t>
      </w:r>
      <w:r w:rsidR="00C66B09" w:rsidRPr="00C66B09">
        <w:rPr>
          <w:rFonts w:asciiTheme="minorEastAsia" w:hAnsiTheme="minorEastAsia" w:hint="eastAsia"/>
          <w:bCs/>
          <w:sz w:val="28"/>
          <w:szCs w:val="28"/>
        </w:rPr>
        <w:t>建信理财“惠众”（日申周赎）开放式净</w:t>
      </w:r>
      <w:r w:rsidR="00C66B09">
        <w:rPr>
          <w:rFonts w:asciiTheme="minorEastAsia" w:hAnsiTheme="minorEastAsia" w:hint="eastAsia"/>
          <w:bCs/>
          <w:sz w:val="28"/>
          <w:szCs w:val="28"/>
        </w:rPr>
        <w:t xml:space="preserve">           </w:t>
      </w:r>
      <w:r w:rsidR="00C66B09" w:rsidRPr="00C66B09">
        <w:rPr>
          <w:rFonts w:asciiTheme="minorEastAsia" w:hAnsiTheme="minorEastAsia" w:hint="eastAsia"/>
          <w:bCs/>
          <w:sz w:val="28"/>
          <w:szCs w:val="28"/>
        </w:rPr>
        <w:t>值型人民币理财产品</w:t>
      </w:r>
    </w:p>
    <w:p w:rsidR="00043704" w:rsidRPr="00D25719" w:rsidRDefault="00274A03" w:rsidP="00274A03">
      <w:pPr>
        <w:numPr>
          <w:ilvl w:val="0"/>
          <w:numId w:val="1"/>
        </w:numPr>
        <w:adjustRightInd w:val="0"/>
        <w:snapToGrid w:val="0"/>
        <w:spacing w:line="560" w:lineRule="exact"/>
        <w:ind w:left="1020"/>
        <w:rPr>
          <w:rFonts w:asciiTheme="minorEastAsia" w:hAnsiTheme="minorEastAsia"/>
          <w:bCs/>
          <w:sz w:val="28"/>
          <w:szCs w:val="28"/>
        </w:rPr>
      </w:pPr>
      <w:r w:rsidRPr="00D25719">
        <w:rPr>
          <w:rFonts w:asciiTheme="minorEastAsia" w:hAnsiTheme="minorEastAsia" w:hint="eastAsia"/>
          <w:bCs/>
          <w:sz w:val="28"/>
          <w:szCs w:val="28"/>
        </w:rPr>
        <w:t>委托理财期限：</w:t>
      </w:r>
      <w:r w:rsidR="00FF472A" w:rsidRPr="00D25719">
        <w:rPr>
          <w:rFonts w:asciiTheme="minorEastAsia" w:hAnsiTheme="minorEastAsia" w:hint="eastAsia"/>
          <w:bCs/>
          <w:sz w:val="28"/>
          <w:szCs w:val="28"/>
        </w:rPr>
        <w:t>灵活期限</w:t>
      </w:r>
    </w:p>
    <w:p w:rsidR="00274A03" w:rsidRPr="00D25719" w:rsidRDefault="00274A03" w:rsidP="00043704">
      <w:pPr>
        <w:numPr>
          <w:ilvl w:val="0"/>
          <w:numId w:val="1"/>
        </w:numPr>
        <w:adjustRightInd w:val="0"/>
        <w:snapToGrid w:val="0"/>
        <w:spacing w:line="560" w:lineRule="exact"/>
        <w:ind w:left="1020"/>
        <w:rPr>
          <w:rFonts w:asciiTheme="minorEastAsia" w:hAnsiTheme="minorEastAsia"/>
          <w:bCs/>
          <w:sz w:val="28"/>
          <w:szCs w:val="28"/>
        </w:rPr>
      </w:pPr>
      <w:r w:rsidRPr="00D25719">
        <w:rPr>
          <w:rFonts w:asciiTheme="minorEastAsia" w:hAnsiTheme="minorEastAsia" w:hint="eastAsia"/>
          <w:bCs/>
          <w:sz w:val="28"/>
          <w:szCs w:val="28"/>
        </w:rPr>
        <w:t>履行的审议程序：</w:t>
      </w:r>
      <w:r w:rsidRPr="00D25719">
        <w:rPr>
          <w:rFonts w:asciiTheme="minorEastAsia" w:hAnsiTheme="minorEastAsia"/>
          <w:bCs/>
          <w:sz w:val="28"/>
          <w:szCs w:val="28"/>
        </w:rPr>
        <w:t>2021 年3月12日公司第七届董事会第七次会议审议通过了《关于使用闲置自有资金开展固定收益类证券投资及委托理财业务的议案》，</w:t>
      </w:r>
      <w:r w:rsidR="001F1159" w:rsidRPr="00D25719">
        <w:rPr>
          <w:rFonts w:ascii="宋体" w:eastAsia="宋体" w:hAnsi="宋体" w:cs="Times New Roman"/>
          <w:bCs/>
          <w:sz w:val="28"/>
          <w:szCs w:val="28"/>
        </w:rPr>
        <w:t>同意使用总额不超过 8 亿元（含）的自有资金（在总额度内，任一时点开展固定收益类证券投资及委托理财业务的资金余额不超总额），通过自行操作或选择委托证券公司、商业银行、信托公司、基金公司等金融机构，开展国债回购等固定收益类证券投资、委托理财，其中公司拟使用总额不超过 7 亿元（含），子公司恒源融资租赁（天津）有限公司拟使用总额不超过 1 亿元（含），</w:t>
      </w:r>
      <w:r w:rsidR="001F1159" w:rsidRPr="00D25719">
        <w:rPr>
          <w:rFonts w:ascii="宋体" w:eastAsia="宋体" w:hAnsi="宋体" w:cs="Times New Roman"/>
          <w:bCs/>
          <w:sz w:val="28"/>
          <w:szCs w:val="28"/>
        </w:rPr>
        <w:lastRenderedPageBreak/>
        <w:t>单笔期限最长不超过一年。</w:t>
      </w:r>
    </w:p>
    <w:p w:rsidR="00274A03" w:rsidRPr="00D25719" w:rsidRDefault="00274A03" w:rsidP="00274A03">
      <w:pPr>
        <w:widowControl/>
        <w:spacing w:line="560" w:lineRule="exact"/>
        <w:ind w:firstLineChars="200" w:firstLine="562"/>
        <w:rPr>
          <w:rFonts w:asciiTheme="minorEastAsia" w:hAnsiTheme="minorEastAsia" w:cs="宋体"/>
          <w:b/>
          <w:color w:val="000000"/>
          <w:kern w:val="0"/>
          <w:sz w:val="28"/>
          <w:szCs w:val="28"/>
        </w:rPr>
      </w:pPr>
      <w:r w:rsidRPr="00D25719">
        <w:rPr>
          <w:rFonts w:asciiTheme="minorEastAsia" w:hAnsiTheme="minorEastAsia" w:cs="宋体" w:hint="eastAsia"/>
          <w:b/>
          <w:color w:val="000000"/>
          <w:kern w:val="0"/>
          <w:sz w:val="28"/>
          <w:szCs w:val="28"/>
        </w:rPr>
        <w:t>一、本次委托理财概况</w:t>
      </w:r>
    </w:p>
    <w:p w:rsidR="00274A03" w:rsidRPr="00043704" w:rsidRDefault="00274A03" w:rsidP="00274A03">
      <w:pPr>
        <w:widowControl/>
        <w:spacing w:line="560" w:lineRule="exact"/>
        <w:ind w:firstLineChars="150" w:firstLine="420"/>
        <w:rPr>
          <w:rFonts w:asciiTheme="minorEastAsia" w:hAnsiTheme="minorEastAsia" w:cs="宋体"/>
          <w:color w:val="000000"/>
          <w:kern w:val="0"/>
          <w:sz w:val="28"/>
          <w:szCs w:val="28"/>
        </w:rPr>
      </w:pPr>
      <w:r w:rsidRPr="00043704">
        <w:rPr>
          <w:rFonts w:asciiTheme="minorEastAsia" w:hAnsiTheme="minorEastAsia" w:cs="宋体" w:hint="eastAsia"/>
          <w:color w:val="000000"/>
          <w:kern w:val="0"/>
          <w:sz w:val="28"/>
          <w:szCs w:val="28"/>
        </w:rPr>
        <w:t>（一）委托理财目的</w:t>
      </w:r>
    </w:p>
    <w:p w:rsidR="00274A03" w:rsidRPr="00043704" w:rsidRDefault="00274A03" w:rsidP="00FD6F1C">
      <w:pPr>
        <w:spacing w:line="540" w:lineRule="exact"/>
        <w:ind w:firstLineChars="200" w:firstLine="560"/>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安徽恒源煤电股份有限公司</w:t>
      </w:r>
      <w:r w:rsidRPr="00043704">
        <w:rPr>
          <w:rFonts w:asciiTheme="minorEastAsia" w:hAnsiTheme="minorEastAsia" w:cs="宋体" w:hint="eastAsia"/>
          <w:color w:val="000000"/>
          <w:kern w:val="0"/>
          <w:sz w:val="28"/>
          <w:szCs w:val="28"/>
        </w:rPr>
        <w:t>（以下简称“公司”）全资子公司</w:t>
      </w:r>
      <w:r w:rsidR="00C82651" w:rsidRPr="00D25719">
        <w:rPr>
          <w:rFonts w:ascii="宋体" w:eastAsia="宋体" w:hAnsi="宋体" w:cs="Times New Roman"/>
          <w:bCs/>
          <w:sz w:val="28"/>
          <w:szCs w:val="28"/>
        </w:rPr>
        <w:t>恒源融资租赁（天津）有限公司</w:t>
      </w:r>
      <w:r w:rsidR="00C82651" w:rsidRPr="00D25719">
        <w:rPr>
          <w:rFonts w:ascii="宋体" w:eastAsia="宋体" w:hAnsi="宋体" w:cs="Times New Roman" w:hint="eastAsia"/>
          <w:bCs/>
          <w:sz w:val="28"/>
          <w:szCs w:val="28"/>
        </w:rPr>
        <w:t>（以下简称“</w:t>
      </w:r>
      <w:r w:rsidR="00C82651" w:rsidRPr="00D25719">
        <w:rPr>
          <w:rFonts w:ascii="宋体" w:eastAsia="宋体" w:hAnsi="宋体" w:cs="Times New Roman"/>
          <w:bCs/>
          <w:sz w:val="28"/>
          <w:szCs w:val="28"/>
        </w:rPr>
        <w:t>恒源融资租赁</w:t>
      </w:r>
      <w:r w:rsidR="00C82651" w:rsidRPr="00D25719">
        <w:rPr>
          <w:rFonts w:ascii="宋体" w:eastAsia="宋体" w:hAnsi="宋体" w:cs="Times New Roman" w:hint="eastAsia"/>
          <w:bCs/>
          <w:sz w:val="28"/>
          <w:szCs w:val="28"/>
        </w:rPr>
        <w:t>”）</w:t>
      </w:r>
      <w:r w:rsidRPr="00043704">
        <w:rPr>
          <w:rFonts w:asciiTheme="minorEastAsia" w:hAnsiTheme="minorEastAsia" w:cs="宋体" w:hint="eastAsia"/>
          <w:color w:val="000000"/>
          <w:kern w:val="0"/>
          <w:sz w:val="28"/>
          <w:szCs w:val="28"/>
        </w:rPr>
        <w:t>为提高资金的收益率，优化资产负债结构，分散投资风险，在控制投资业务风险的基础上，获得合理的投资回报。</w:t>
      </w:r>
    </w:p>
    <w:p w:rsidR="00274A03" w:rsidRPr="00043704" w:rsidRDefault="00274A03" w:rsidP="00274A03">
      <w:pPr>
        <w:widowControl/>
        <w:spacing w:line="560" w:lineRule="exact"/>
        <w:rPr>
          <w:rFonts w:asciiTheme="minorEastAsia" w:hAnsiTheme="minorEastAsia" w:cs="宋体"/>
          <w:color w:val="000000"/>
          <w:kern w:val="0"/>
          <w:sz w:val="28"/>
          <w:szCs w:val="28"/>
        </w:rPr>
      </w:pPr>
      <w:r w:rsidRPr="00043704">
        <w:rPr>
          <w:rFonts w:asciiTheme="minorEastAsia" w:hAnsiTheme="minorEastAsia" w:cs="宋体" w:hint="eastAsia"/>
          <w:color w:val="000000"/>
          <w:kern w:val="0"/>
          <w:sz w:val="28"/>
          <w:szCs w:val="28"/>
        </w:rPr>
        <w:t xml:space="preserve">   （二）资金来源</w:t>
      </w:r>
    </w:p>
    <w:p w:rsidR="00274A03" w:rsidRPr="00043704" w:rsidRDefault="00274A03" w:rsidP="00274A03">
      <w:pPr>
        <w:widowControl/>
        <w:spacing w:line="560" w:lineRule="exact"/>
        <w:ind w:firstLineChars="200" w:firstLine="560"/>
        <w:rPr>
          <w:rFonts w:asciiTheme="minorEastAsia" w:hAnsiTheme="minorEastAsia" w:cs="宋体"/>
          <w:color w:val="000000"/>
          <w:kern w:val="0"/>
          <w:sz w:val="28"/>
          <w:szCs w:val="28"/>
        </w:rPr>
      </w:pPr>
      <w:r w:rsidRPr="00043704">
        <w:rPr>
          <w:rFonts w:asciiTheme="minorEastAsia" w:hAnsiTheme="minorEastAsia" w:cs="宋体" w:hint="eastAsia"/>
          <w:color w:val="000000"/>
          <w:kern w:val="0"/>
          <w:sz w:val="28"/>
          <w:szCs w:val="28"/>
        </w:rPr>
        <w:t>购买理财产品所使用的资金为恒源融资租赁闲置自有资金。</w:t>
      </w:r>
    </w:p>
    <w:p w:rsidR="00274A03" w:rsidRPr="00043704" w:rsidRDefault="00274A03" w:rsidP="00274A03">
      <w:pPr>
        <w:widowControl/>
        <w:spacing w:line="560" w:lineRule="exact"/>
        <w:ind w:firstLineChars="150" w:firstLine="420"/>
        <w:rPr>
          <w:rFonts w:asciiTheme="minorEastAsia" w:hAnsiTheme="minorEastAsia" w:cs="宋体"/>
          <w:color w:val="000000"/>
          <w:kern w:val="0"/>
          <w:sz w:val="28"/>
          <w:szCs w:val="28"/>
        </w:rPr>
      </w:pPr>
      <w:r w:rsidRPr="00043704">
        <w:rPr>
          <w:rFonts w:asciiTheme="minorEastAsia" w:hAnsiTheme="minorEastAsia" w:cs="宋体" w:hint="eastAsia"/>
          <w:color w:val="000000"/>
          <w:kern w:val="0"/>
          <w:sz w:val="28"/>
          <w:szCs w:val="28"/>
        </w:rPr>
        <w:t>（三）委托理财产品的基本情况</w:t>
      </w:r>
    </w:p>
    <w:tbl>
      <w:tblPr>
        <w:tblW w:w="8799" w:type="dxa"/>
        <w:jc w:val="center"/>
        <w:tblInd w:w="-700" w:type="dxa"/>
        <w:tblLook w:val="04A0"/>
      </w:tblPr>
      <w:tblGrid>
        <w:gridCol w:w="1523"/>
        <w:gridCol w:w="1134"/>
        <w:gridCol w:w="1985"/>
        <w:gridCol w:w="1180"/>
        <w:gridCol w:w="1269"/>
        <w:gridCol w:w="1708"/>
      </w:tblGrid>
      <w:tr w:rsidR="00274A03" w:rsidRPr="00043704" w:rsidTr="00C66B09">
        <w:trPr>
          <w:trHeight w:val="936"/>
          <w:jc w:val="center"/>
        </w:trPr>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受托方</w:t>
            </w:r>
          </w:p>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产品</w:t>
            </w:r>
          </w:p>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类型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产品</w:t>
            </w:r>
          </w:p>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名称</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金额</w:t>
            </w:r>
          </w:p>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（万元）</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预计年化</w:t>
            </w:r>
          </w:p>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收益率</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预计收益金额</w:t>
            </w:r>
          </w:p>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（万元）</w:t>
            </w:r>
          </w:p>
        </w:tc>
      </w:tr>
      <w:tr w:rsidR="00274A03" w:rsidRPr="00043704" w:rsidTr="00C66B09">
        <w:trPr>
          <w:trHeight w:val="936"/>
          <w:jc w:val="center"/>
        </w:trPr>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color w:val="000000"/>
                <w:kern w:val="0"/>
                <w:sz w:val="24"/>
                <w:szCs w:val="24"/>
              </w:rPr>
            </w:pPr>
            <w:r w:rsidRPr="00043704">
              <w:rPr>
                <w:rFonts w:asciiTheme="minorEastAsia" w:hAnsiTheme="minorEastAsia" w:cs="宋体"/>
                <w:color w:val="000000"/>
                <w:kern w:val="0"/>
                <w:sz w:val="24"/>
                <w:szCs w:val="24"/>
              </w:rPr>
              <w:t>中国建设银行股份有限公司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color w:val="000000"/>
                <w:kern w:val="0"/>
                <w:sz w:val="24"/>
                <w:szCs w:val="24"/>
              </w:rPr>
            </w:pPr>
            <w:r w:rsidRPr="00043704">
              <w:rPr>
                <w:rFonts w:asciiTheme="minorEastAsia" w:hAnsiTheme="minorEastAsia" w:cs="宋体"/>
                <w:color w:val="000000"/>
                <w:kern w:val="0"/>
                <w:sz w:val="24"/>
                <w:szCs w:val="24"/>
              </w:rPr>
              <w:t>银行理财产品</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03" w:rsidRPr="00043704" w:rsidRDefault="00C66B09" w:rsidP="00CF42F0">
            <w:pPr>
              <w:autoSpaceDE w:val="0"/>
              <w:autoSpaceDN w:val="0"/>
              <w:adjustRightInd w:val="0"/>
              <w:spacing w:line="560" w:lineRule="exact"/>
              <w:jc w:val="center"/>
              <w:rPr>
                <w:rFonts w:asciiTheme="minorEastAsia" w:hAnsiTheme="minorEastAsia" w:cs="宋体"/>
                <w:color w:val="000000"/>
                <w:kern w:val="0"/>
                <w:sz w:val="24"/>
                <w:szCs w:val="24"/>
              </w:rPr>
            </w:pPr>
            <w:r w:rsidRPr="00C66B09">
              <w:rPr>
                <w:rFonts w:asciiTheme="minorEastAsia" w:hAnsiTheme="minorEastAsia" w:cs="宋体" w:hint="eastAsia"/>
                <w:color w:val="000000"/>
                <w:kern w:val="0"/>
                <w:sz w:val="24"/>
                <w:szCs w:val="24"/>
              </w:rPr>
              <w:t>建信理财“惠众”（日申周赎）开放式净值型人民币理财产品</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C66B09" w:rsidP="00CF42F0">
            <w:pPr>
              <w:autoSpaceDE w:val="0"/>
              <w:autoSpaceDN w:val="0"/>
              <w:adjustRightInd w:val="0"/>
              <w:spacing w:line="56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w:t>
            </w:r>
            <w:r w:rsidR="001F1159">
              <w:rPr>
                <w:rFonts w:asciiTheme="minorEastAsia" w:hAnsiTheme="minorEastAsia" w:cs="宋体" w:hint="eastAsia"/>
                <w:color w:val="000000"/>
                <w:kern w:val="0"/>
                <w:sz w:val="24"/>
                <w:szCs w:val="24"/>
              </w:rPr>
              <w:t>000</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C66B09" w:rsidP="0084246C">
            <w:pPr>
              <w:autoSpaceDE w:val="0"/>
              <w:autoSpaceDN w:val="0"/>
              <w:adjustRightInd w:val="0"/>
              <w:spacing w:line="56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3.04</w:t>
            </w:r>
            <w:r w:rsidR="00D25719">
              <w:rPr>
                <w:rFonts w:asciiTheme="minorEastAsia" w:hAnsiTheme="minorEastAsia" w:cs="宋体" w:hint="eastAsia"/>
                <w:color w:val="000000"/>
                <w:kern w:val="0"/>
                <w:sz w:val="24"/>
                <w:szCs w:val="24"/>
              </w:rPr>
              <w:t>%</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color w:val="000000"/>
                <w:kern w:val="0"/>
                <w:sz w:val="24"/>
                <w:szCs w:val="24"/>
              </w:rPr>
            </w:pPr>
            <w:r w:rsidRPr="00043704">
              <w:rPr>
                <w:rFonts w:asciiTheme="minorEastAsia" w:hAnsiTheme="minorEastAsia" w:cs="宋体" w:hint="eastAsia"/>
                <w:color w:val="000000"/>
                <w:kern w:val="0"/>
                <w:sz w:val="24"/>
                <w:szCs w:val="24"/>
              </w:rPr>
              <w:t>--</w:t>
            </w:r>
          </w:p>
        </w:tc>
      </w:tr>
      <w:tr w:rsidR="00274A03" w:rsidRPr="00043704" w:rsidTr="00C66B09">
        <w:trPr>
          <w:trHeight w:val="936"/>
          <w:jc w:val="center"/>
        </w:trPr>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产品</w:t>
            </w:r>
          </w:p>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期限</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收益</w:t>
            </w:r>
          </w:p>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类型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结构化</w:t>
            </w:r>
          </w:p>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安排</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参考年化</w:t>
            </w:r>
          </w:p>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收益率</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预计收益</w:t>
            </w:r>
          </w:p>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（如有）</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是否构成</w:t>
            </w:r>
          </w:p>
          <w:p w:rsidR="00274A03" w:rsidRPr="00043704" w:rsidRDefault="00274A03" w:rsidP="00CF42F0">
            <w:pPr>
              <w:autoSpaceDE w:val="0"/>
              <w:autoSpaceDN w:val="0"/>
              <w:adjustRightInd w:val="0"/>
              <w:spacing w:line="560" w:lineRule="exact"/>
              <w:jc w:val="center"/>
              <w:rPr>
                <w:rFonts w:asciiTheme="minorEastAsia" w:hAnsiTheme="minorEastAsia" w:cs="宋体"/>
                <w:b/>
                <w:color w:val="000000"/>
                <w:kern w:val="0"/>
                <w:sz w:val="24"/>
                <w:szCs w:val="24"/>
              </w:rPr>
            </w:pPr>
            <w:r w:rsidRPr="00043704">
              <w:rPr>
                <w:rFonts w:asciiTheme="minorEastAsia" w:hAnsiTheme="minorEastAsia" w:cs="宋体" w:hint="eastAsia"/>
                <w:b/>
                <w:color w:val="000000"/>
                <w:kern w:val="0"/>
                <w:sz w:val="24"/>
                <w:szCs w:val="24"/>
              </w:rPr>
              <w:t>关联交易</w:t>
            </w:r>
          </w:p>
        </w:tc>
      </w:tr>
      <w:tr w:rsidR="00274A03" w:rsidRPr="00043704" w:rsidTr="00C66B09">
        <w:trPr>
          <w:trHeight w:val="936"/>
          <w:jc w:val="center"/>
        </w:trPr>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03" w:rsidRPr="00043704" w:rsidRDefault="00FF472A" w:rsidP="00CF42F0">
            <w:pPr>
              <w:autoSpaceDE w:val="0"/>
              <w:autoSpaceDN w:val="0"/>
              <w:adjustRightInd w:val="0"/>
              <w:spacing w:line="560" w:lineRule="exact"/>
              <w:jc w:val="center"/>
              <w:rPr>
                <w:rFonts w:asciiTheme="minorEastAsia" w:hAnsiTheme="minorEastAsia" w:cs="宋体"/>
                <w:color w:val="000000"/>
                <w:kern w:val="0"/>
                <w:sz w:val="24"/>
                <w:szCs w:val="24"/>
              </w:rPr>
            </w:pPr>
            <w:r w:rsidRPr="00043704">
              <w:rPr>
                <w:rFonts w:asciiTheme="minorEastAsia" w:hAnsiTheme="minorEastAsia" w:cs="宋体" w:hint="eastAsia"/>
                <w:color w:val="000000"/>
                <w:kern w:val="0"/>
                <w:sz w:val="24"/>
                <w:szCs w:val="24"/>
              </w:rPr>
              <w:t>灵活</w:t>
            </w:r>
            <w:r w:rsidRPr="00043704">
              <w:rPr>
                <w:rFonts w:asciiTheme="minorEastAsia" w:hAnsiTheme="minorEastAsia" w:cs="宋体"/>
                <w:color w:val="000000"/>
                <w:kern w:val="0"/>
                <w:sz w:val="24"/>
                <w:szCs w:val="24"/>
              </w:rPr>
              <w:t>期限</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color w:val="000000"/>
                <w:kern w:val="0"/>
                <w:sz w:val="24"/>
                <w:szCs w:val="24"/>
              </w:rPr>
            </w:pPr>
            <w:r w:rsidRPr="00043704">
              <w:rPr>
                <w:rFonts w:asciiTheme="minorEastAsia" w:hAnsiTheme="minorEastAsia" w:cs="宋体"/>
                <w:color w:val="000000"/>
                <w:kern w:val="0"/>
                <w:sz w:val="24"/>
                <w:szCs w:val="24"/>
              </w:rPr>
              <w:t>非保本浮动收益型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color w:val="000000"/>
                <w:kern w:val="0"/>
                <w:sz w:val="24"/>
                <w:szCs w:val="24"/>
              </w:rPr>
            </w:pPr>
            <w:r w:rsidRPr="00043704">
              <w:rPr>
                <w:rFonts w:asciiTheme="minorEastAsia" w:hAnsiTheme="minorEastAsia" w:cs="宋体" w:hint="eastAsia"/>
                <w:color w:val="000000"/>
                <w:kern w:val="0"/>
                <w:sz w:val="24"/>
                <w:szCs w:val="24"/>
              </w:rPr>
              <w: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color w:val="000000"/>
                <w:kern w:val="0"/>
                <w:sz w:val="24"/>
                <w:szCs w:val="24"/>
              </w:rPr>
            </w:pPr>
            <w:r w:rsidRPr="00043704">
              <w:rPr>
                <w:rFonts w:asciiTheme="minorEastAsia" w:hAnsiTheme="minorEastAsia" w:cs="宋体" w:hint="eastAsia"/>
                <w:color w:val="000000"/>
                <w:kern w:val="0"/>
                <w:sz w:val="24"/>
                <w:szCs w:val="24"/>
              </w:rPr>
              <w:t>--</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color w:val="000000"/>
                <w:kern w:val="0"/>
                <w:sz w:val="24"/>
                <w:szCs w:val="24"/>
              </w:rPr>
            </w:pPr>
            <w:r w:rsidRPr="00043704">
              <w:rPr>
                <w:rFonts w:asciiTheme="minorEastAsia" w:hAnsiTheme="minorEastAsia" w:cs="宋体" w:hint="eastAsia"/>
                <w:color w:val="000000"/>
                <w:kern w:val="0"/>
                <w:sz w:val="24"/>
                <w:szCs w:val="24"/>
              </w:rPr>
              <w:t>--</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jc w:val="center"/>
              <w:rPr>
                <w:rFonts w:asciiTheme="minorEastAsia" w:hAnsiTheme="minorEastAsia" w:cs="宋体"/>
                <w:color w:val="000000"/>
                <w:kern w:val="0"/>
                <w:sz w:val="24"/>
                <w:szCs w:val="24"/>
              </w:rPr>
            </w:pPr>
            <w:r w:rsidRPr="00043704">
              <w:rPr>
                <w:rFonts w:asciiTheme="minorEastAsia" w:hAnsiTheme="minorEastAsia" w:cs="宋体"/>
                <w:color w:val="000000"/>
                <w:kern w:val="0"/>
                <w:sz w:val="24"/>
                <w:szCs w:val="24"/>
              </w:rPr>
              <w:t>否</w:t>
            </w:r>
          </w:p>
        </w:tc>
      </w:tr>
    </w:tbl>
    <w:p w:rsidR="00274A03" w:rsidRPr="00043704" w:rsidRDefault="00274A03" w:rsidP="00274A03">
      <w:pPr>
        <w:widowControl/>
        <w:spacing w:line="560" w:lineRule="exact"/>
        <w:ind w:firstLineChars="200" w:firstLine="560"/>
        <w:rPr>
          <w:rFonts w:asciiTheme="minorEastAsia" w:hAnsiTheme="minorEastAsia" w:cs="宋体"/>
          <w:color w:val="000000"/>
          <w:kern w:val="0"/>
          <w:sz w:val="28"/>
          <w:szCs w:val="28"/>
        </w:rPr>
      </w:pPr>
      <w:r w:rsidRPr="00043704">
        <w:rPr>
          <w:rFonts w:asciiTheme="minorEastAsia" w:hAnsiTheme="minorEastAsia" w:cs="宋体" w:hint="eastAsia"/>
          <w:color w:val="000000"/>
          <w:kern w:val="0"/>
          <w:sz w:val="28"/>
          <w:szCs w:val="28"/>
        </w:rPr>
        <w:t>（四）公司对委托理财相关风险的内部控制</w:t>
      </w:r>
    </w:p>
    <w:p w:rsidR="00274A03" w:rsidRPr="00043704" w:rsidRDefault="00274A03" w:rsidP="00274A03">
      <w:pPr>
        <w:spacing w:line="54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本次投资理财履行了内部审议的程序，所购买的理财产品属于低风险银行理财产品。符合公司董事会决议要求，本次投资理财符合公司内部资金管理的要求。公司遵守审慎投资的原则，严格筛选发行主</w:t>
      </w:r>
      <w:r w:rsidRPr="00043704">
        <w:rPr>
          <w:rFonts w:asciiTheme="minorEastAsia" w:hAnsiTheme="minorEastAsia" w:cs="宋体"/>
          <w:color w:val="000000"/>
          <w:kern w:val="0"/>
          <w:sz w:val="28"/>
          <w:szCs w:val="28"/>
        </w:rPr>
        <w:lastRenderedPageBreak/>
        <w:t>体，选择信用好、资金安全保障能力强的发行机构。</w:t>
      </w:r>
      <w:r w:rsidR="00180B47" w:rsidRPr="00043704">
        <w:rPr>
          <w:rFonts w:asciiTheme="minorEastAsia" w:hAnsiTheme="minorEastAsia" w:cs="宋体"/>
          <w:color w:val="000000"/>
          <w:kern w:val="0"/>
          <w:sz w:val="28"/>
          <w:szCs w:val="28"/>
        </w:rPr>
        <w:t>公司财务、审计部门对购买的理财产品进行严格监控，</w:t>
      </w:r>
      <w:r w:rsidRPr="00043704">
        <w:rPr>
          <w:rFonts w:asciiTheme="minorEastAsia" w:hAnsiTheme="minorEastAsia" w:cs="宋体"/>
          <w:color w:val="000000"/>
          <w:kern w:val="0"/>
          <w:sz w:val="28"/>
          <w:szCs w:val="28"/>
        </w:rPr>
        <w:t>如发现存在可能影响公司资金安全的风险因素，将及时采取相应措施，控制投资风险。</w:t>
      </w:r>
    </w:p>
    <w:p w:rsidR="00274A03" w:rsidRPr="00043704" w:rsidRDefault="00274A03" w:rsidP="00274A03">
      <w:pPr>
        <w:spacing w:line="48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二、本次委托理财的具体情况</w:t>
      </w:r>
    </w:p>
    <w:p w:rsidR="00274A03" w:rsidRPr="00043704" w:rsidRDefault="00274A03" w:rsidP="00274A03">
      <w:pPr>
        <w:spacing w:line="48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 xml:space="preserve">（一）委托理财合同主要条款 </w:t>
      </w:r>
    </w:p>
    <w:p w:rsidR="00274A03" w:rsidRPr="00043704" w:rsidRDefault="00274A03" w:rsidP="00E21758">
      <w:pPr>
        <w:spacing w:line="480" w:lineRule="exact"/>
        <w:ind w:leftChars="267" w:left="1961" w:hangingChars="500" w:hanging="140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产品名称：</w:t>
      </w:r>
      <w:r w:rsidR="00E21758" w:rsidRPr="00E21758">
        <w:rPr>
          <w:rFonts w:asciiTheme="minorEastAsia" w:hAnsiTheme="minorEastAsia" w:cs="宋体" w:hint="eastAsia"/>
          <w:color w:val="000000"/>
          <w:kern w:val="0"/>
          <w:sz w:val="28"/>
          <w:szCs w:val="28"/>
        </w:rPr>
        <w:t>建信理财“惠众”（日申周赎）开放式净值型人民币理财产品</w:t>
      </w:r>
    </w:p>
    <w:p w:rsidR="00274A03" w:rsidRPr="00043704" w:rsidRDefault="00274A03" w:rsidP="00274A03">
      <w:pPr>
        <w:spacing w:line="48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收益类型：非保本浮动收益型</w:t>
      </w:r>
    </w:p>
    <w:p w:rsidR="00283196" w:rsidRPr="00043704" w:rsidRDefault="00274A03" w:rsidP="00283196">
      <w:pPr>
        <w:spacing w:line="48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产品期限：</w:t>
      </w:r>
      <w:r w:rsidR="00FF472A" w:rsidRPr="00043704">
        <w:rPr>
          <w:rFonts w:asciiTheme="minorEastAsia" w:hAnsiTheme="minorEastAsia" w:cs="宋体" w:hint="eastAsia"/>
          <w:color w:val="000000"/>
          <w:kern w:val="0"/>
          <w:sz w:val="28"/>
          <w:szCs w:val="28"/>
        </w:rPr>
        <w:t>灵活期限</w:t>
      </w:r>
    </w:p>
    <w:p w:rsidR="00274A03" w:rsidRPr="00043704" w:rsidRDefault="00274A03" w:rsidP="00274A03">
      <w:pPr>
        <w:spacing w:line="48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预期年化收益率：</w:t>
      </w:r>
      <w:r w:rsidR="00E21758">
        <w:rPr>
          <w:rFonts w:asciiTheme="minorEastAsia" w:hAnsiTheme="minorEastAsia" w:cs="宋体" w:hint="eastAsia"/>
          <w:color w:val="000000"/>
          <w:kern w:val="0"/>
          <w:sz w:val="28"/>
          <w:szCs w:val="28"/>
        </w:rPr>
        <w:t>3.04</w:t>
      </w:r>
      <w:r w:rsidR="00D25719">
        <w:rPr>
          <w:rFonts w:asciiTheme="minorEastAsia" w:hAnsiTheme="minorEastAsia" w:cs="宋体" w:hint="eastAsia"/>
          <w:color w:val="000000"/>
          <w:kern w:val="0"/>
          <w:sz w:val="28"/>
          <w:szCs w:val="28"/>
        </w:rPr>
        <w:t>%</w:t>
      </w:r>
    </w:p>
    <w:p w:rsidR="00274A03" w:rsidRPr="00043704" w:rsidRDefault="00283196" w:rsidP="00274A03">
      <w:pPr>
        <w:spacing w:line="480" w:lineRule="exact"/>
        <w:ind w:firstLineChars="200" w:firstLine="560"/>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产品申</w:t>
      </w:r>
      <w:r w:rsidR="00274A03" w:rsidRPr="00043704">
        <w:rPr>
          <w:rFonts w:asciiTheme="minorEastAsia" w:hAnsiTheme="minorEastAsia" w:cs="宋体"/>
          <w:color w:val="000000"/>
          <w:kern w:val="0"/>
          <w:sz w:val="28"/>
          <w:szCs w:val="28"/>
        </w:rPr>
        <w:t>购日期：20</w:t>
      </w:r>
      <w:r w:rsidR="00E21758">
        <w:rPr>
          <w:rFonts w:asciiTheme="minorEastAsia" w:hAnsiTheme="minorEastAsia" w:cs="宋体" w:hint="eastAsia"/>
          <w:color w:val="000000"/>
          <w:kern w:val="0"/>
          <w:sz w:val="28"/>
          <w:szCs w:val="28"/>
        </w:rPr>
        <w:t>22</w:t>
      </w:r>
      <w:r w:rsidR="00274A03" w:rsidRPr="00043704">
        <w:rPr>
          <w:rFonts w:asciiTheme="minorEastAsia" w:hAnsiTheme="minorEastAsia" w:cs="宋体"/>
          <w:color w:val="000000"/>
          <w:kern w:val="0"/>
          <w:sz w:val="28"/>
          <w:szCs w:val="28"/>
        </w:rPr>
        <w:t>年</w:t>
      </w:r>
      <w:r w:rsidR="0084246C">
        <w:rPr>
          <w:rFonts w:asciiTheme="minorEastAsia" w:hAnsiTheme="minorEastAsia" w:cs="宋体" w:hint="eastAsia"/>
          <w:color w:val="000000"/>
          <w:kern w:val="0"/>
          <w:sz w:val="28"/>
          <w:szCs w:val="28"/>
        </w:rPr>
        <w:t>1</w:t>
      </w:r>
      <w:r w:rsidR="00274A03" w:rsidRPr="00043704">
        <w:rPr>
          <w:rFonts w:asciiTheme="minorEastAsia" w:hAnsiTheme="minorEastAsia" w:cs="宋体"/>
          <w:color w:val="000000"/>
          <w:kern w:val="0"/>
          <w:sz w:val="28"/>
          <w:szCs w:val="28"/>
        </w:rPr>
        <w:t>月</w:t>
      </w:r>
      <w:r w:rsidR="00E21758">
        <w:rPr>
          <w:rFonts w:asciiTheme="minorEastAsia" w:hAnsiTheme="minorEastAsia" w:cs="宋体" w:hint="eastAsia"/>
          <w:color w:val="000000"/>
          <w:kern w:val="0"/>
          <w:sz w:val="28"/>
          <w:szCs w:val="28"/>
        </w:rPr>
        <w:t>5</w:t>
      </w:r>
      <w:r w:rsidR="00274A03" w:rsidRPr="00043704">
        <w:rPr>
          <w:rFonts w:asciiTheme="minorEastAsia" w:hAnsiTheme="minorEastAsia" w:cs="宋体"/>
          <w:color w:val="000000"/>
          <w:kern w:val="0"/>
          <w:sz w:val="28"/>
          <w:szCs w:val="28"/>
        </w:rPr>
        <w:t xml:space="preserve">日 </w:t>
      </w:r>
    </w:p>
    <w:p w:rsidR="00274A03" w:rsidRPr="00043704" w:rsidRDefault="00274A03" w:rsidP="00274A03">
      <w:pPr>
        <w:spacing w:line="48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认购金额：人民币</w:t>
      </w:r>
      <w:r w:rsidR="00C66B09">
        <w:rPr>
          <w:rFonts w:asciiTheme="minorEastAsia" w:hAnsiTheme="minorEastAsia" w:cs="宋体" w:hint="eastAsia"/>
          <w:color w:val="000000"/>
          <w:kern w:val="0"/>
          <w:sz w:val="28"/>
          <w:szCs w:val="28"/>
        </w:rPr>
        <w:t>7</w:t>
      </w:r>
      <w:r w:rsidR="001F1159">
        <w:rPr>
          <w:rFonts w:asciiTheme="minorEastAsia" w:hAnsiTheme="minorEastAsia" w:cs="宋体" w:hint="eastAsia"/>
          <w:color w:val="000000"/>
          <w:kern w:val="0"/>
          <w:sz w:val="28"/>
          <w:szCs w:val="28"/>
        </w:rPr>
        <w:t>000</w:t>
      </w:r>
      <w:r w:rsidRPr="00043704">
        <w:rPr>
          <w:rFonts w:asciiTheme="minorEastAsia" w:hAnsiTheme="minorEastAsia" w:cs="宋体"/>
          <w:color w:val="000000"/>
          <w:kern w:val="0"/>
          <w:sz w:val="28"/>
          <w:szCs w:val="28"/>
        </w:rPr>
        <w:t>万元</w:t>
      </w:r>
    </w:p>
    <w:p w:rsidR="00274A03" w:rsidRPr="00043704" w:rsidRDefault="00274A03" w:rsidP="00274A03">
      <w:pPr>
        <w:spacing w:line="48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是否要求履约担保：否</w:t>
      </w:r>
    </w:p>
    <w:p w:rsidR="00274A03" w:rsidRPr="00043704" w:rsidRDefault="00274A03" w:rsidP="00274A03">
      <w:pPr>
        <w:spacing w:line="48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hint="eastAsia"/>
          <w:color w:val="000000"/>
          <w:kern w:val="0"/>
          <w:sz w:val="28"/>
          <w:szCs w:val="28"/>
        </w:rPr>
        <w:t>（二）委托理财的资金投向</w:t>
      </w:r>
    </w:p>
    <w:p w:rsidR="00E46CF7" w:rsidRPr="00E46CF7" w:rsidRDefault="00274A03" w:rsidP="00274A03">
      <w:pPr>
        <w:spacing w:line="480" w:lineRule="exact"/>
        <w:ind w:firstLineChars="200" w:firstLine="560"/>
        <w:jc w:val="left"/>
        <w:rPr>
          <w:rFonts w:asciiTheme="minorEastAsia" w:hAnsiTheme="minorEastAsia" w:cs="宋体" w:hint="eastAsia"/>
          <w:color w:val="000000"/>
          <w:kern w:val="0"/>
          <w:sz w:val="28"/>
          <w:szCs w:val="28"/>
        </w:rPr>
      </w:pPr>
      <w:r w:rsidRPr="00D25719">
        <w:rPr>
          <w:rFonts w:asciiTheme="minorEastAsia" w:hAnsiTheme="minorEastAsia" w:cs="宋体" w:hint="eastAsia"/>
          <w:color w:val="000000"/>
          <w:kern w:val="0"/>
          <w:sz w:val="28"/>
          <w:szCs w:val="28"/>
        </w:rPr>
        <w:t>本次委托理财的投向为</w:t>
      </w:r>
      <w:r w:rsidR="00E21758" w:rsidRPr="00E21758">
        <w:rPr>
          <w:rFonts w:asciiTheme="minorEastAsia" w:hAnsiTheme="minorEastAsia" w:cs="宋体" w:hint="eastAsia"/>
          <w:color w:val="000000"/>
          <w:kern w:val="0"/>
          <w:sz w:val="28"/>
          <w:szCs w:val="28"/>
        </w:rPr>
        <w:t>建信理财“惠众”（日申周赎）开放式净值型人民币理财产品</w:t>
      </w:r>
      <w:r w:rsidRPr="00D25719">
        <w:rPr>
          <w:rFonts w:asciiTheme="minorEastAsia" w:hAnsiTheme="minorEastAsia" w:cs="宋体" w:hint="eastAsia"/>
          <w:color w:val="000000"/>
          <w:kern w:val="0"/>
          <w:sz w:val="28"/>
          <w:szCs w:val="28"/>
        </w:rPr>
        <w:t>，产品代码：</w:t>
      </w:r>
      <w:r w:rsidR="00E46CF7" w:rsidRPr="00E46CF7">
        <w:rPr>
          <w:rFonts w:asciiTheme="minorEastAsia" w:hAnsiTheme="minorEastAsia" w:cs="宋体" w:hint="eastAsia"/>
          <w:color w:val="000000"/>
          <w:kern w:val="0"/>
          <w:sz w:val="28"/>
          <w:szCs w:val="28"/>
        </w:rPr>
        <w:t>JX072021QYZS01Y01。</w:t>
      </w:r>
    </w:p>
    <w:p w:rsidR="00274A03" w:rsidRPr="00043704" w:rsidRDefault="00274A03" w:rsidP="00E46CF7">
      <w:pPr>
        <w:spacing w:line="48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（三）风险控制分析</w:t>
      </w:r>
    </w:p>
    <w:p w:rsidR="00FF472A" w:rsidRPr="00043704" w:rsidRDefault="00FF472A" w:rsidP="00FF472A">
      <w:pPr>
        <w:widowControl/>
        <w:spacing w:line="560" w:lineRule="exact"/>
        <w:ind w:firstLineChars="200" w:firstLine="560"/>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公司拟开展固定收益类证券投资及委托理财业务，投资风险小，在可控范围内，但投资收益受市场波动影响存在不确定性。</w:t>
      </w:r>
    </w:p>
    <w:p w:rsidR="00FF472A" w:rsidRPr="00043704" w:rsidRDefault="00FF472A" w:rsidP="00FF472A">
      <w:pPr>
        <w:widowControl/>
        <w:spacing w:line="560" w:lineRule="exact"/>
        <w:ind w:firstLineChars="200" w:firstLine="560"/>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公司财务、审计部门对购买的理财产品进行严格监控，以实现收益最大化。</w:t>
      </w:r>
    </w:p>
    <w:p w:rsidR="00274A03" w:rsidRPr="00043704" w:rsidRDefault="00274A03" w:rsidP="00FF472A">
      <w:pPr>
        <w:widowControl/>
        <w:spacing w:line="560" w:lineRule="exact"/>
        <w:ind w:firstLineChars="200" w:firstLine="562"/>
        <w:rPr>
          <w:rFonts w:asciiTheme="minorEastAsia" w:hAnsiTheme="minorEastAsia" w:cs="宋体"/>
          <w:b/>
          <w:color w:val="000000"/>
          <w:kern w:val="0"/>
          <w:sz w:val="28"/>
          <w:szCs w:val="28"/>
        </w:rPr>
      </w:pPr>
      <w:r w:rsidRPr="00043704">
        <w:rPr>
          <w:rFonts w:asciiTheme="minorEastAsia" w:hAnsiTheme="minorEastAsia" w:cs="宋体" w:hint="eastAsia"/>
          <w:b/>
          <w:color w:val="000000"/>
          <w:kern w:val="0"/>
          <w:sz w:val="28"/>
          <w:szCs w:val="28"/>
        </w:rPr>
        <w:t>三、委托理财受托方的情况</w:t>
      </w:r>
    </w:p>
    <w:p w:rsidR="00EC2837" w:rsidRPr="00043704" w:rsidRDefault="00274A03" w:rsidP="00EC2837">
      <w:pPr>
        <w:widowControl/>
        <w:spacing w:line="560" w:lineRule="exact"/>
        <w:ind w:firstLineChars="200" w:firstLine="560"/>
        <w:rPr>
          <w:rFonts w:asciiTheme="minorEastAsia" w:hAnsiTheme="minorEastAsia" w:cs="宋体"/>
          <w:color w:val="000000"/>
          <w:kern w:val="0"/>
          <w:sz w:val="28"/>
          <w:szCs w:val="28"/>
        </w:rPr>
      </w:pPr>
      <w:r w:rsidRPr="00043704">
        <w:rPr>
          <w:rFonts w:asciiTheme="minorEastAsia" w:hAnsiTheme="minorEastAsia" w:cs="宋体" w:hint="eastAsia"/>
          <w:color w:val="000000"/>
          <w:kern w:val="0"/>
          <w:sz w:val="28"/>
          <w:szCs w:val="28"/>
        </w:rPr>
        <w:t>（一）受托方的基本情况</w:t>
      </w:r>
    </w:p>
    <w:tbl>
      <w:tblPr>
        <w:tblW w:w="5599" w:type="pct"/>
        <w:jc w:val="center"/>
        <w:tblLayout w:type="fixed"/>
        <w:tblLook w:val="04A0"/>
      </w:tblPr>
      <w:tblGrid>
        <w:gridCol w:w="977"/>
        <w:gridCol w:w="830"/>
        <w:gridCol w:w="884"/>
        <w:gridCol w:w="1164"/>
        <w:gridCol w:w="4665"/>
        <w:gridCol w:w="1023"/>
      </w:tblGrid>
      <w:tr w:rsidR="00EC2837" w:rsidRPr="00043704" w:rsidTr="00EC2837">
        <w:trPr>
          <w:trHeight w:val="936"/>
          <w:jc w:val="center"/>
        </w:trPr>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4A03" w:rsidRPr="00043704" w:rsidRDefault="00274A03" w:rsidP="00043704">
            <w:pPr>
              <w:autoSpaceDE w:val="0"/>
              <w:autoSpaceDN w:val="0"/>
              <w:adjustRightInd w:val="0"/>
              <w:spacing w:line="560" w:lineRule="exact"/>
              <w:jc w:val="center"/>
              <w:rPr>
                <w:rFonts w:asciiTheme="minorEastAsia" w:hAnsiTheme="minorEastAsia" w:cs="宋体"/>
                <w:b/>
                <w:color w:val="000000"/>
                <w:kern w:val="0"/>
                <w:szCs w:val="21"/>
              </w:rPr>
            </w:pPr>
            <w:r w:rsidRPr="00043704">
              <w:rPr>
                <w:rFonts w:asciiTheme="minorEastAsia" w:hAnsiTheme="minorEastAsia" w:cs="宋体" w:hint="eastAsia"/>
                <w:b/>
                <w:color w:val="000000"/>
                <w:kern w:val="0"/>
                <w:szCs w:val="21"/>
              </w:rPr>
              <w:t>名称</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4A03" w:rsidRPr="00043704" w:rsidRDefault="00274A03" w:rsidP="00043704">
            <w:pPr>
              <w:autoSpaceDE w:val="0"/>
              <w:autoSpaceDN w:val="0"/>
              <w:adjustRightInd w:val="0"/>
              <w:spacing w:line="560" w:lineRule="exact"/>
              <w:jc w:val="center"/>
              <w:rPr>
                <w:rFonts w:asciiTheme="minorEastAsia" w:hAnsiTheme="minorEastAsia" w:cs="宋体"/>
                <w:b/>
                <w:color w:val="000000"/>
                <w:kern w:val="0"/>
                <w:szCs w:val="21"/>
              </w:rPr>
            </w:pPr>
            <w:r w:rsidRPr="00043704">
              <w:rPr>
                <w:rFonts w:asciiTheme="minorEastAsia" w:hAnsiTheme="minorEastAsia" w:cs="宋体" w:hint="eastAsia"/>
                <w:b/>
                <w:color w:val="000000"/>
                <w:kern w:val="0"/>
                <w:szCs w:val="21"/>
              </w:rPr>
              <w:t>成立时间</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043704">
            <w:pPr>
              <w:autoSpaceDE w:val="0"/>
              <w:autoSpaceDN w:val="0"/>
              <w:adjustRightInd w:val="0"/>
              <w:spacing w:line="560" w:lineRule="exact"/>
              <w:jc w:val="center"/>
              <w:rPr>
                <w:rFonts w:asciiTheme="minorEastAsia" w:hAnsiTheme="minorEastAsia" w:cs="宋体"/>
                <w:b/>
                <w:color w:val="000000"/>
                <w:kern w:val="0"/>
                <w:szCs w:val="21"/>
              </w:rPr>
            </w:pPr>
            <w:r w:rsidRPr="00043704">
              <w:rPr>
                <w:rFonts w:asciiTheme="minorEastAsia" w:hAnsiTheme="minorEastAsia" w:cs="宋体" w:hint="eastAsia"/>
                <w:b/>
                <w:color w:val="000000"/>
                <w:kern w:val="0"/>
                <w:szCs w:val="21"/>
              </w:rPr>
              <w:t>法定代表人</w:t>
            </w:r>
          </w:p>
        </w:tc>
        <w:tc>
          <w:tcPr>
            <w:tcW w:w="610" w:type="pct"/>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043704">
            <w:pPr>
              <w:autoSpaceDE w:val="0"/>
              <w:autoSpaceDN w:val="0"/>
              <w:adjustRightInd w:val="0"/>
              <w:spacing w:line="560" w:lineRule="exact"/>
              <w:jc w:val="center"/>
              <w:rPr>
                <w:rFonts w:asciiTheme="minorEastAsia" w:hAnsiTheme="minorEastAsia" w:cs="宋体"/>
                <w:b/>
                <w:color w:val="000000"/>
                <w:kern w:val="0"/>
                <w:szCs w:val="21"/>
              </w:rPr>
            </w:pPr>
            <w:r w:rsidRPr="00043704">
              <w:rPr>
                <w:rFonts w:asciiTheme="minorEastAsia" w:hAnsiTheme="minorEastAsia" w:cs="宋体" w:hint="eastAsia"/>
                <w:b/>
                <w:color w:val="000000"/>
                <w:kern w:val="0"/>
                <w:szCs w:val="21"/>
              </w:rPr>
              <w:t>注册资本</w:t>
            </w:r>
          </w:p>
          <w:p w:rsidR="00274A03" w:rsidRPr="00043704" w:rsidRDefault="00274A03" w:rsidP="00043704">
            <w:pPr>
              <w:autoSpaceDE w:val="0"/>
              <w:autoSpaceDN w:val="0"/>
              <w:adjustRightInd w:val="0"/>
              <w:spacing w:line="560" w:lineRule="exact"/>
              <w:jc w:val="center"/>
              <w:rPr>
                <w:rFonts w:asciiTheme="minorEastAsia" w:hAnsiTheme="minorEastAsia" w:cs="宋体"/>
                <w:b/>
                <w:color w:val="000000"/>
                <w:kern w:val="0"/>
                <w:szCs w:val="21"/>
              </w:rPr>
            </w:pPr>
            <w:r w:rsidRPr="00043704">
              <w:rPr>
                <w:rFonts w:asciiTheme="minorEastAsia" w:hAnsiTheme="minorEastAsia" w:cs="宋体" w:hint="eastAsia"/>
                <w:b/>
                <w:color w:val="000000"/>
                <w:kern w:val="0"/>
                <w:szCs w:val="21"/>
              </w:rPr>
              <w:t>（万元）</w:t>
            </w:r>
          </w:p>
        </w:tc>
        <w:tc>
          <w:tcPr>
            <w:tcW w:w="2444" w:type="pct"/>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043704">
            <w:pPr>
              <w:autoSpaceDE w:val="0"/>
              <w:autoSpaceDN w:val="0"/>
              <w:adjustRightInd w:val="0"/>
              <w:spacing w:line="560" w:lineRule="exact"/>
              <w:jc w:val="center"/>
              <w:rPr>
                <w:rFonts w:asciiTheme="minorEastAsia" w:hAnsiTheme="minorEastAsia" w:cs="宋体"/>
                <w:b/>
                <w:color w:val="000000"/>
                <w:kern w:val="0"/>
                <w:szCs w:val="21"/>
              </w:rPr>
            </w:pPr>
            <w:r w:rsidRPr="00043704">
              <w:rPr>
                <w:rFonts w:asciiTheme="minorEastAsia" w:hAnsiTheme="minorEastAsia" w:cs="宋体" w:hint="eastAsia"/>
                <w:b/>
                <w:color w:val="000000"/>
                <w:kern w:val="0"/>
                <w:szCs w:val="21"/>
              </w:rPr>
              <w:t>主营业务</w:t>
            </w:r>
          </w:p>
        </w:tc>
        <w:tc>
          <w:tcPr>
            <w:tcW w:w="536" w:type="pct"/>
            <w:tcBorders>
              <w:top w:val="single" w:sz="4" w:space="0" w:color="auto"/>
              <w:left w:val="nil"/>
              <w:bottom w:val="single" w:sz="4" w:space="0" w:color="auto"/>
              <w:right w:val="single" w:sz="4" w:space="0" w:color="auto"/>
            </w:tcBorders>
            <w:vAlign w:val="center"/>
          </w:tcPr>
          <w:p w:rsidR="00274A03" w:rsidRPr="00043704" w:rsidRDefault="00274A03" w:rsidP="00043704">
            <w:pPr>
              <w:autoSpaceDE w:val="0"/>
              <w:autoSpaceDN w:val="0"/>
              <w:adjustRightInd w:val="0"/>
              <w:spacing w:line="560" w:lineRule="exact"/>
              <w:jc w:val="center"/>
              <w:rPr>
                <w:rFonts w:asciiTheme="minorEastAsia" w:hAnsiTheme="minorEastAsia" w:cs="宋体"/>
                <w:b/>
                <w:color w:val="000000"/>
                <w:kern w:val="0"/>
                <w:szCs w:val="21"/>
              </w:rPr>
            </w:pPr>
            <w:r w:rsidRPr="00043704">
              <w:rPr>
                <w:rFonts w:asciiTheme="minorEastAsia" w:hAnsiTheme="minorEastAsia" w:cs="宋体" w:hint="eastAsia"/>
                <w:b/>
                <w:color w:val="000000"/>
                <w:kern w:val="0"/>
                <w:szCs w:val="21"/>
              </w:rPr>
              <w:t>是否为本次交易专设</w:t>
            </w:r>
          </w:p>
        </w:tc>
      </w:tr>
      <w:tr w:rsidR="00EC2837" w:rsidRPr="00043704" w:rsidTr="00EC2837">
        <w:trPr>
          <w:trHeight w:val="936"/>
          <w:jc w:val="center"/>
        </w:trPr>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rPr>
                <w:rFonts w:asciiTheme="minorEastAsia" w:hAnsiTheme="minorEastAsia" w:cs="宋体"/>
                <w:color w:val="000000"/>
                <w:kern w:val="0"/>
                <w:szCs w:val="21"/>
              </w:rPr>
            </w:pPr>
            <w:r w:rsidRPr="00043704">
              <w:rPr>
                <w:rFonts w:asciiTheme="minorEastAsia" w:hAnsiTheme="minorEastAsia" w:cs="宋体"/>
                <w:color w:val="000000"/>
                <w:kern w:val="0"/>
                <w:szCs w:val="21"/>
              </w:rPr>
              <w:lastRenderedPageBreak/>
              <w:t>中国建设银行股份有限公司</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rPr>
                <w:rFonts w:asciiTheme="minorEastAsia" w:hAnsiTheme="minorEastAsia" w:cs="宋体"/>
                <w:color w:val="000000"/>
                <w:kern w:val="0"/>
                <w:szCs w:val="21"/>
              </w:rPr>
            </w:pPr>
            <w:r w:rsidRPr="00043704">
              <w:rPr>
                <w:rFonts w:asciiTheme="minorEastAsia" w:hAnsiTheme="minorEastAsia" w:hint="eastAsia"/>
                <w:color w:val="131313"/>
                <w:szCs w:val="21"/>
                <w:shd w:val="clear" w:color="auto" w:fill="FFFFFF"/>
              </w:rPr>
              <w:t>2004年09月17日</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rPr>
                <w:rFonts w:asciiTheme="minorEastAsia" w:hAnsiTheme="minorEastAsia" w:cs="宋体"/>
                <w:color w:val="000000"/>
                <w:kern w:val="0"/>
                <w:szCs w:val="21"/>
              </w:rPr>
            </w:pPr>
            <w:r w:rsidRPr="00043704">
              <w:rPr>
                <w:rFonts w:asciiTheme="minorEastAsia" w:hAnsiTheme="minorEastAsia" w:hint="eastAsia"/>
                <w:color w:val="131313"/>
                <w:szCs w:val="21"/>
                <w:shd w:val="clear" w:color="auto" w:fill="FFFFFF"/>
              </w:rPr>
              <w:t>田国立</w:t>
            </w:r>
          </w:p>
        </w:tc>
        <w:tc>
          <w:tcPr>
            <w:tcW w:w="610" w:type="pct"/>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rPr>
                <w:rFonts w:asciiTheme="minorEastAsia" w:hAnsiTheme="minorEastAsia" w:cs="宋体"/>
                <w:color w:val="000000"/>
                <w:kern w:val="0"/>
                <w:szCs w:val="21"/>
              </w:rPr>
            </w:pPr>
            <w:r w:rsidRPr="00043704">
              <w:rPr>
                <w:rFonts w:asciiTheme="minorEastAsia" w:hAnsiTheme="minorEastAsia" w:hint="eastAsia"/>
                <w:color w:val="131313"/>
                <w:szCs w:val="21"/>
                <w:shd w:val="clear" w:color="auto" w:fill="FFFFFF"/>
              </w:rPr>
              <w:t>25,001,097.7486</w:t>
            </w:r>
          </w:p>
        </w:tc>
        <w:tc>
          <w:tcPr>
            <w:tcW w:w="2444" w:type="pct"/>
            <w:tcBorders>
              <w:top w:val="single" w:sz="4" w:space="0" w:color="auto"/>
              <w:left w:val="nil"/>
              <w:bottom w:val="single" w:sz="4" w:space="0" w:color="auto"/>
              <w:right w:val="single" w:sz="4" w:space="0" w:color="auto"/>
            </w:tcBorders>
            <w:shd w:val="clear" w:color="auto" w:fill="auto"/>
            <w:vAlign w:val="center"/>
            <w:hideMark/>
          </w:tcPr>
          <w:p w:rsidR="00274A03" w:rsidRPr="00043704" w:rsidRDefault="00274A03" w:rsidP="00CF42F0">
            <w:pPr>
              <w:autoSpaceDE w:val="0"/>
              <w:autoSpaceDN w:val="0"/>
              <w:adjustRightInd w:val="0"/>
              <w:spacing w:line="560" w:lineRule="exact"/>
              <w:rPr>
                <w:rFonts w:asciiTheme="minorEastAsia" w:hAnsiTheme="minorEastAsia" w:cs="宋体"/>
                <w:color w:val="000000"/>
                <w:kern w:val="0"/>
                <w:szCs w:val="21"/>
              </w:rPr>
            </w:pPr>
            <w:r w:rsidRPr="00043704">
              <w:rPr>
                <w:rFonts w:asciiTheme="minorEastAsia" w:hAnsiTheme="minorEastAsia" w:hint="eastAsia"/>
                <w:color w:val="131313"/>
                <w:szCs w:val="21"/>
                <w:shd w:val="clear" w:color="auto" w:fill="FFFFFF"/>
              </w:rPr>
              <w:t>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市场主体依法自主选择经营项目，开展经营活动；依法须经批准的项目，经相关部门批准后依批准的内容开展经营活动；不得从事国家和本市产业政策禁止和限制类项目的经营活动。）</w:t>
            </w:r>
          </w:p>
        </w:tc>
        <w:tc>
          <w:tcPr>
            <w:tcW w:w="536" w:type="pct"/>
            <w:tcBorders>
              <w:top w:val="single" w:sz="4" w:space="0" w:color="auto"/>
              <w:left w:val="nil"/>
              <w:bottom w:val="single" w:sz="4" w:space="0" w:color="auto"/>
              <w:right w:val="single" w:sz="4" w:space="0" w:color="auto"/>
            </w:tcBorders>
            <w:vAlign w:val="center"/>
          </w:tcPr>
          <w:p w:rsidR="00274A03" w:rsidRPr="00043704" w:rsidRDefault="00274A03" w:rsidP="00CF42F0">
            <w:pPr>
              <w:autoSpaceDE w:val="0"/>
              <w:autoSpaceDN w:val="0"/>
              <w:adjustRightInd w:val="0"/>
              <w:spacing w:line="560" w:lineRule="exact"/>
              <w:rPr>
                <w:rFonts w:asciiTheme="minorEastAsia" w:hAnsiTheme="minorEastAsia" w:cs="宋体"/>
                <w:color w:val="000000"/>
                <w:kern w:val="0"/>
                <w:szCs w:val="21"/>
              </w:rPr>
            </w:pPr>
            <w:r w:rsidRPr="00043704">
              <w:rPr>
                <w:rFonts w:asciiTheme="minorEastAsia" w:hAnsiTheme="minorEastAsia" w:cs="宋体"/>
                <w:color w:val="000000"/>
                <w:kern w:val="0"/>
                <w:szCs w:val="21"/>
              </w:rPr>
              <w:t>否</w:t>
            </w:r>
          </w:p>
        </w:tc>
      </w:tr>
    </w:tbl>
    <w:p w:rsidR="009E2628" w:rsidRDefault="00274A03" w:rsidP="00274A03">
      <w:pPr>
        <w:spacing w:line="48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（二）受托方主要财务指标</w:t>
      </w:r>
      <w:r w:rsidR="009E2628">
        <w:rPr>
          <w:rFonts w:asciiTheme="minorEastAsia" w:hAnsiTheme="minorEastAsia" w:cs="宋体" w:hint="eastAsia"/>
          <w:color w:val="000000"/>
          <w:kern w:val="0"/>
          <w:sz w:val="28"/>
          <w:szCs w:val="28"/>
        </w:rPr>
        <w:t xml:space="preserve">                </w:t>
      </w:r>
    </w:p>
    <w:p w:rsidR="00274A03" w:rsidRPr="00043704" w:rsidRDefault="00274A03" w:rsidP="009E2628">
      <w:pPr>
        <w:spacing w:line="480" w:lineRule="exact"/>
        <w:ind w:firstLineChars="2250" w:firstLine="630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单位：</w:t>
      </w:r>
      <w:r w:rsidR="009E2628">
        <w:rPr>
          <w:rFonts w:asciiTheme="minorEastAsia" w:hAnsiTheme="minorEastAsia" w:cs="宋体" w:hint="eastAsia"/>
          <w:color w:val="000000"/>
          <w:kern w:val="0"/>
          <w:sz w:val="28"/>
          <w:szCs w:val="28"/>
        </w:rPr>
        <w:t>百万元</w:t>
      </w:r>
    </w:p>
    <w:tbl>
      <w:tblPr>
        <w:tblStyle w:val="a6"/>
        <w:tblW w:w="0" w:type="auto"/>
        <w:tblLook w:val="04A0"/>
      </w:tblPr>
      <w:tblGrid>
        <w:gridCol w:w="4261"/>
        <w:gridCol w:w="4261"/>
      </w:tblGrid>
      <w:tr w:rsidR="00274A03" w:rsidRPr="00043704" w:rsidTr="00274A03">
        <w:tc>
          <w:tcPr>
            <w:tcW w:w="4261" w:type="dxa"/>
          </w:tcPr>
          <w:p w:rsidR="00274A03" w:rsidRPr="00043704" w:rsidRDefault="00274A03" w:rsidP="00043704">
            <w:pPr>
              <w:spacing w:line="480" w:lineRule="exact"/>
              <w:jc w:val="center"/>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项目</w:t>
            </w:r>
          </w:p>
        </w:tc>
        <w:tc>
          <w:tcPr>
            <w:tcW w:w="4261" w:type="dxa"/>
          </w:tcPr>
          <w:p w:rsidR="00274A03" w:rsidRPr="00043704" w:rsidRDefault="00274A03" w:rsidP="00043704">
            <w:pPr>
              <w:spacing w:line="480" w:lineRule="exact"/>
              <w:jc w:val="center"/>
              <w:rPr>
                <w:rFonts w:asciiTheme="minorEastAsia" w:hAnsiTheme="minorEastAsia" w:cs="宋体"/>
                <w:color w:val="000000"/>
                <w:kern w:val="0"/>
                <w:sz w:val="28"/>
                <w:szCs w:val="28"/>
              </w:rPr>
            </w:pPr>
            <w:r w:rsidRPr="00043704">
              <w:rPr>
                <w:rFonts w:asciiTheme="minorEastAsia" w:hAnsiTheme="minorEastAsia" w:cs="宋体" w:hint="eastAsia"/>
                <w:color w:val="000000"/>
                <w:kern w:val="0"/>
                <w:sz w:val="28"/>
                <w:szCs w:val="28"/>
              </w:rPr>
              <w:t>2020年12月31日</w:t>
            </w:r>
          </w:p>
        </w:tc>
      </w:tr>
      <w:tr w:rsidR="00274A03" w:rsidRPr="00043704" w:rsidTr="00274A03">
        <w:tc>
          <w:tcPr>
            <w:tcW w:w="4261" w:type="dxa"/>
          </w:tcPr>
          <w:p w:rsidR="00274A03" w:rsidRPr="00043704" w:rsidRDefault="00274A03" w:rsidP="00043704">
            <w:pPr>
              <w:spacing w:line="480" w:lineRule="exact"/>
              <w:jc w:val="center"/>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总资产</w:t>
            </w:r>
          </w:p>
        </w:tc>
        <w:tc>
          <w:tcPr>
            <w:tcW w:w="4261" w:type="dxa"/>
          </w:tcPr>
          <w:p w:rsidR="00274A03" w:rsidRPr="00043704" w:rsidRDefault="0017375D" w:rsidP="00043704">
            <w:pPr>
              <w:spacing w:line="480" w:lineRule="exact"/>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28,</w:t>
            </w:r>
            <w:r w:rsidR="009E2628">
              <w:rPr>
                <w:rFonts w:asciiTheme="minorEastAsia" w:hAnsiTheme="minorEastAsia" w:cs="宋体" w:hint="eastAsia"/>
                <w:color w:val="000000"/>
                <w:kern w:val="0"/>
                <w:sz w:val="28"/>
                <w:szCs w:val="28"/>
              </w:rPr>
              <w:t>132,254</w:t>
            </w:r>
          </w:p>
        </w:tc>
      </w:tr>
      <w:tr w:rsidR="00274A03" w:rsidRPr="00043704" w:rsidTr="00274A03">
        <w:tc>
          <w:tcPr>
            <w:tcW w:w="4261" w:type="dxa"/>
          </w:tcPr>
          <w:p w:rsidR="00274A03" w:rsidRPr="00043704" w:rsidRDefault="00274A03" w:rsidP="00043704">
            <w:pPr>
              <w:spacing w:line="480" w:lineRule="exact"/>
              <w:jc w:val="center"/>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净资产</w:t>
            </w:r>
          </w:p>
        </w:tc>
        <w:tc>
          <w:tcPr>
            <w:tcW w:w="4261" w:type="dxa"/>
          </w:tcPr>
          <w:p w:rsidR="00274A03" w:rsidRPr="00043704" w:rsidRDefault="009E2628" w:rsidP="00043704">
            <w:pPr>
              <w:spacing w:line="480" w:lineRule="exact"/>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2,389,353</w:t>
            </w:r>
          </w:p>
        </w:tc>
      </w:tr>
      <w:tr w:rsidR="00274A03" w:rsidRPr="00043704" w:rsidTr="00274A03">
        <w:tc>
          <w:tcPr>
            <w:tcW w:w="4261" w:type="dxa"/>
          </w:tcPr>
          <w:p w:rsidR="00274A03" w:rsidRPr="00043704" w:rsidRDefault="00274A03" w:rsidP="00043704">
            <w:pPr>
              <w:spacing w:line="480" w:lineRule="exact"/>
              <w:jc w:val="center"/>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项目</w:t>
            </w:r>
          </w:p>
        </w:tc>
        <w:tc>
          <w:tcPr>
            <w:tcW w:w="4261" w:type="dxa"/>
          </w:tcPr>
          <w:p w:rsidR="00274A03" w:rsidRPr="00043704" w:rsidRDefault="00274A03" w:rsidP="00043704">
            <w:pPr>
              <w:spacing w:line="480" w:lineRule="exact"/>
              <w:jc w:val="center"/>
              <w:rPr>
                <w:rFonts w:asciiTheme="minorEastAsia" w:hAnsiTheme="minorEastAsia" w:cs="宋体"/>
                <w:color w:val="000000"/>
                <w:kern w:val="0"/>
                <w:sz w:val="28"/>
                <w:szCs w:val="28"/>
              </w:rPr>
            </w:pPr>
            <w:r w:rsidRPr="00043704">
              <w:rPr>
                <w:rFonts w:asciiTheme="minorEastAsia" w:hAnsiTheme="minorEastAsia" w:cs="宋体" w:hint="eastAsia"/>
                <w:color w:val="000000"/>
                <w:kern w:val="0"/>
                <w:sz w:val="28"/>
                <w:szCs w:val="28"/>
              </w:rPr>
              <w:t>2020年1-12月</w:t>
            </w:r>
          </w:p>
        </w:tc>
      </w:tr>
      <w:tr w:rsidR="00274A03" w:rsidRPr="00043704" w:rsidTr="00274A03">
        <w:tc>
          <w:tcPr>
            <w:tcW w:w="4261" w:type="dxa"/>
          </w:tcPr>
          <w:p w:rsidR="00274A03" w:rsidRPr="00043704" w:rsidRDefault="00274A03" w:rsidP="00043704">
            <w:pPr>
              <w:spacing w:line="480" w:lineRule="exact"/>
              <w:jc w:val="center"/>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营业收入</w:t>
            </w:r>
          </w:p>
        </w:tc>
        <w:tc>
          <w:tcPr>
            <w:tcW w:w="4261" w:type="dxa"/>
          </w:tcPr>
          <w:p w:rsidR="00274A03" w:rsidRPr="00043704" w:rsidRDefault="009E2628" w:rsidP="00043704">
            <w:pPr>
              <w:spacing w:line="480" w:lineRule="exact"/>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755,858</w:t>
            </w:r>
          </w:p>
        </w:tc>
      </w:tr>
      <w:tr w:rsidR="00274A03" w:rsidRPr="00043704" w:rsidTr="00274A03">
        <w:tc>
          <w:tcPr>
            <w:tcW w:w="4261" w:type="dxa"/>
          </w:tcPr>
          <w:p w:rsidR="00274A03" w:rsidRPr="00043704" w:rsidRDefault="00274A03" w:rsidP="00043704">
            <w:pPr>
              <w:spacing w:line="480" w:lineRule="exact"/>
              <w:jc w:val="center"/>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净利润</w:t>
            </w:r>
          </w:p>
        </w:tc>
        <w:tc>
          <w:tcPr>
            <w:tcW w:w="4261" w:type="dxa"/>
          </w:tcPr>
          <w:p w:rsidR="00274A03" w:rsidRPr="00043704" w:rsidRDefault="009E2628" w:rsidP="00043704">
            <w:pPr>
              <w:spacing w:line="480" w:lineRule="exact"/>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273,579</w:t>
            </w:r>
          </w:p>
        </w:tc>
      </w:tr>
    </w:tbl>
    <w:p w:rsidR="00274A03" w:rsidRPr="00043704" w:rsidRDefault="00274A03" w:rsidP="00FD6F1C">
      <w:pPr>
        <w:spacing w:line="480" w:lineRule="exact"/>
        <w:ind w:firstLineChars="150" w:firstLine="42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（三）本次委托理财受托方为中国</w:t>
      </w:r>
      <w:r w:rsidRPr="00043704">
        <w:rPr>
          <w:rFonts w:asciiTheme="minorEastAsia" w:hAnsiTheme="minorEastAsia" w:cs="宋体" w:hint="eastAsia"/>
          <w:color w:val="000000"/>
          <w:kern w:val="0"/>
          <w:sz w:val="28"/>
          <w:szCs w:val="28"/>
        </w:rPr>
        <w:t>建设银行</w:t>
      </w:r>
      <w:r w:rsidRPr="00043704">
        <w:rPr>
          <w:rFonts w:asciiTheme="minorEastAsia" w:hAnsiTheme="minorEastAsia" w:cs="宋体"/>
          <w:color w:val="000000"/>
          <w:kern w:val="0"/>
          <w:sz w:val="28"/>
          <w:szCs w:val="28"/>
        </w:rPr>
        <w:t>股份有限公司，是上海证券交易所上市公司（证券代码：6019</w:t>
      </w:r>
      <w:r w:rsidRPr="00043704">
        <w:rPr>
          <w:rFonts w:asciiTheme="minorEastAsia" w:hAnsiTheme="minorEastAsia" w:cs="宋体" w:hint="eastAsia"/>
          <w:color w:val="000000"/>
          <w:kern w:val="0"/>
          <w:sz w:val="28"/>
          <w:szCs w:val="28"/>
        </w:rPr>
        <w:t>39</w:t>
      </w:r>
      <w:r w:rsidRPr="00043704">
        <w:rPr>
          <w:rFonts w:asciiTheme="minorEastAsia" w:hAnsiTheme="minorEastAsia" w:cs="宋体"/>
          <w:color w:val="000000"/>
          <w:kern w:val="0"/>
          <w:sz w:val="28"/>
          <w:szCs w:val="28"/>
        </w:rPr>
        <w:t>），与恒源融资租赁</w:t>
      </w:r>
      <w:r w:rsidRPr="00043704">
        <w:rPr>
          <w:rFonts w:asciiTheme="minorEastAsia" w:hAnsiTheme="minorEastAsia" w:cs="宋体" w:hint="eastAsia"/>
          <w:color w:val="000000"/>
          <w:kern w:val="0"/>
          <w:sz w:val="28"/>
          <w:szCs w:val="28"/>
        </w:rPr>
        <w:t>、</w:t>
      </w:r>
      <w:r w:rsidRPr="00043704">
        <w:rPr>
          <w:rFonts w:asciiTheme="minorEastAsia" w:hAnsiTheme="minorEastAsia" w:cs="宋体"/>
          <w:color w:val="000000"/>
          <w:kern w:val="0"/>
          <w:sz w:val="28"/>
          <w:szCs w:val="28"/>
        </w:rPr>
        <w:t xml:space="preserve">公司、公司控股股东及实际控制人之间不存在关联关系。 </w:t>
      </w:r>
    </w:p>
    <w:p w:rsidR="00274A03" w:rsidRPr="00043704" w:rsidRDefault="00274A03" w:rsidP="00274A03">
      <w:pPr>
        <w:spacing w:line="48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（四）公司董事会尽职调查情况</w:t>
      </w:r>
    </w:p>
    <w:p w:rsidR="00274A03" w:rsidRPr="00043704" w:rsidRDefault="00274A03" w:rsidP="00274A03">
      <w:pPr>
        <w:spacing w:line="48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公司查阅了受托方相关工商信息及财务资料，未发现存在损害公司理财业务开展的具体情况。</w:t>
      </w:r>
    </w:p>
    <w:p w:rsidR="00274A03" w:rsidRPr="00043704" w:rsidRDefault="00274A03" w:rsidP="00274A03">
      <w:pPr>
        <w:spacing w:line="48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hint="eastAsia"/>
          <w:color w:val="000000"/>
          <w:kern w:val="0"/>
          <w:sz w:val="28"/>
          <w:szCs w:val="28"/>
        </w:rPr>
        <w:lastRenderedPageBreak/>
        <w:t>四、对公司的影响</w:t>
      </w:r>
    </w:p>
    <w:p w:rsidR="00177194" w:rsidRPr="00043704" w:rsidRDefault="00274A03" w:rsidP="00177194">
      <w:pPr>
        <w:adjustRightInd w:val="0"/>
        <w:snapToGrid w:val="0"/>
        <w:spacing w:line="560" w:lineRule="exact"/>
        <w:ind w:firstLineChars="200" w:firstLine="560"/>
        <w:rPr>
          <w:rFonts w:asciiTheme="minorEastAsia" w:hAnsiTheme="minorEastAsia"/>
          <w:bCs/>
          <w:sz w:val="30"/>
          <w:szCs w:val="30"/>
        </w:rPr>
      </w:pPr>
      <w:r w:rsidRPr="00043704">
        <w:rPr>
          <w:rFonts w:asciiTheme="minorEastAsia" w:hAnsiTheme="minorEastAsia" w:cs="宋体" w:hint="eastAsia"/>
          <w:color w:val="000000"/>
          <w:kern w:val="0"/>
          <w:sz w:val="28"/>
          <w:szCs w:val="28"/>
        </w:rPr>
        <w:t>恒源融资租赁于2020年12月16日成立。</w:t>
      </w:r>
      <w:r w:rsidR="00177194" w:rsidRPr="00043704">
        <w:rPr>
          <w:rFonts w:asciiTheme="minorEastAsia" w:hAnsiTheme="minorEastAsia"/>
          <w:bCs/>
          <w:sz w:val="28"/>
          <w:szCs w:val="28"/>
        </w:rPr>
        <w:t>详</w:t>
      </w:r>
      <w:r w:rsidR="00177194" w:rsidRPr="00043704">
        <w:rPr>
          <w:rFonts w:asciiTheme="minorEastAsia" w:hAnsiTheme="minorEastAsia" w:hint="eastAsia"/>
          <w:bCs/>
          <w:sz w:val="28"/>
          <w:szCs w:val="28"/>
        </w:rPr>
        <w:t>见</w:t>
      </w:r>
      <w:r w:rsidR="00177194" w:rsidRPr="00043704">
        <w:rPr>
          <w:rFonts w:asciiTheme="minorEastAsia" w:hAnsiTheme="minorEastAsia"/>
          <w:bCs/>
          <w:sz w:val="28"/>
          <w:szCs w:val="28"/>
        </w:rPr>
        <w:t>公司于202</w:t>
      </w:r>
      <w:r w:rsidR="00177194">
        <w:rPr>
          <w:rFonts w:asciiTheme="minorEastAsia" w:hAnsiTheme="minorEastAsia" w:hint="eastAsia"/>
          <w:bCs/>
          <w:sz w:val="28"/>
          <w:szCs w:val="28"/>
        </w:rPr>
        <w:t>0</w:t>
      </w:r>
      <w:r w:rsidR="00177194" w:rsidRPr="00043704">
        <w:rPr>
          <w:rFonts w:asciiTheme="minorEastAsia" w:hAnsiTheme="minorEastAsia"/>
          <w:bCs/>
          <w:sz w:val="28"/>
          <w:szCs w:val="28"/>
        </w:rPr>
        <w:t xml:space="preserve">年 </w:t>
      </w:r>
      <w:r w:rsidR="00177194">
        <w:rPr>
          <w:rFonts w:asciiTheme="minorEastAsia" w:hAnsiTheme="minorEastAsia" w:hint="eastAsia"/>
          <w:bCs/>
          <w:sz w:val="28"/>
          <w:szCs w:val="28"/>
        </w:rPr>
        <w:t>12</w:t>
      </w:r>
      <w:r w:rsidR="00177194" w:rsidRPr="00043704">
        <w:rPr>
          <w:rFonts w:asciiTheme="minorEastAsia" w:hAnsiTheme="minorEastAsia"/>
          <w:bCs/>
          <w:sz w:val="28"/>
          <w:szCs w:val="28"/>
        </w:rPr>
        <w:t xml:space="preserve">月 </w:t>
      </w:r>
      <w:r w:rsidR="00177194">
        <w:rPr>
          <w:rFonts w:asciiTheme="minorEastAsia" w:hAnsiTheme="minorEastAsia" w:hint="eastAsia"/>
          <w:bCs/>
          <w:sz w:val="28"/>
          <w:szCs w:val="28"/>
        </w:rPr>
        <w:t>18</w:t>
      </w:r>
      <w:r w:rsidR="00177194" w:rsidRPr="00043704">
        <w:rPr>
          <w:rFonts w:asciiTheme="minorEastAsia" w:hAnsiTheme="minorEastAsia"/>
          <w:bCs/>
          <w:sz w:val="28"/>
          <w:szCs w:val="28"/>
        </w:rPr>
        <w:t xml:space="preserve"> 日发布的</w:t>
      </w:r>
      <w:r w:rsidR="00177194" w:rsidRPr="00043704">
        <w:rPr>
          <w:rFonts w:asciiTheme="minorEastAsia" w:hAnsiTheme="minorEastAsia" w:hint="eastAsia"/>
          <w:bCs/>
          <w:sz w:val="28"/>
          <w:szCs w:val="28"/>
        </w:rPr>
        <w:t>《</w:t>
      </w:r>
      <w:r w:rsidR="00177194" w:rsidRPr="00177194">
        <w:rPr>
          <w:rFonts w:asciiTheme="minorEastAsia" w:hAnsiTheme="minorEastAsia"/>
          <w:bCs/>
          <w:sz w:val="28"/>
          <w:szCs w:val="28"/>
        </w:rPr>
        <w:t>关于全资子公司取得营业执照的公告</w:t>
      </w:r>
      <w:r w:rsidR="00177194" w:rsidRPr="00043704">
        <w:rPr>
          <w:rFonts w:asciiTheme="minorEastAsia" w:hAnsiTheme="minorEastAsia"/>
          <w:bCs/>
          <w:sz w:val="28"/>
          <w:szCs w:val="28"/>
        </w:rPr>
        <w:t>》（公告编号：202</w:t>
      </w:r>
      <w:r w:rsidR="00177194">
        <w:rPr>
          <w:rFonts w:asciiTheme="minorEastAsia" w:hAnsiTheme="minorEastAsia" w:hint="eastAsia"/>
          <w:bCs/>
          <w:sz w:val="28"/>
          <w:szCs w:val="28"/>
        </w:rPr>
        <w:t>0</w:t>
      </w:r>
      <w:r w:rsidR="00177194" w:rsidRPr="00043704">
        <w:rPr>
          <w:rFonts w:asciiTheme="minorEastAsia" w:hAnsiTheme="minorEastAsia"/>
          <w:bCs/>
          <w:sz w:val="28"/>
          <w:szCs w:val="28"/>
        </w:rPr>
        <w:t>-0</w:t>
      </w:r>
      <w:r w:rsidR="00177194">
        <w:rPr>
          <w:rFonts w:asciiTheme="minorEastAsia" w:hAnsiTheme="minorEastAsia" w:hint="eastAsia"/>
          <w:bCs/>
          <w:sz w:val="28"/>
          <w:szCs w:val="28"/>
        </w:rPr>
        <w:t>36</w:t>
      </w:r>
      <w:r w:rsidR="00177194" w:rsidRPr="00043704">
        <w:rPr>
          <w:rFonts w:asciiTheme="minorEastAsia" w:hAnsiTheme="minorEastAsia"/>
          <w:bCs/>
          <w:sz w:val="28"/>
          <w:szCs w:val="28"/>
        </w:rPr>
        <w:t>）。</w:t>
      </w:r>
    </w:p>
    <w:p w:rsidR="00274A03" w:rsidRPr="00701DB0" w:rsidRDefault="006949CD" w:rsidP="00177194">
      <w:pPr>
        <w:spacing w:line="480" w:lineRule="exact"/>
        <w:ind w:firstLineChars="200" w:firstLine="560"/>
        <w:jc w:val="left"/>
        <w:rPr>
          <w:rFonts w:asciiTheme="minorEastAsia" w:hAnsiTheme="minorEastAsia" w:cs="宋体"/>
          <w:kern w:val="0"/>
          <w:sz w:val="28"/>
          <w:szCs w:val="28"/>
        </w:rPr>
      </w:pPr>
      <w:r w:rsidRPr="00701DB0">
        <w:rPr>
          <w:rFonts w:asciiTheme="minorEastAsia" w:hAnsiTheme="minorEastAsia" w:cs="宋体" w:hint="eastAsia"/>
          <w:kern w:val="0"/>
          <w:sz w:val="28"/>
          <w:szCs w:val="28"/>
        </w:rPr>
        <w:t>恒源融资租赁</w:t>
      </w:r>
      <w:r w:rsidR="00274A03" w:rsidRPr="00701DB0">
        <w:rPr>
          <w:rFonts w:asciiTheme="minorEastAsia" w:hAnsiTheme="minorEastAsia" w:cs="宋体" w:hint="eastAsia"/>
          <w:kern w:val="0"/>
          <w:sz w:val="28"/>
          <w:szCs w:val="28"/>
        </w:rPr>
        <w:t>公司最近一期财务数据情况</w:t>
      </w:r>
      <w:r w:rsidR="009E2628" w:rsidRPr="00701DB0">
        <w:rPr>
          <w:rFonts w:asciiTheme="minorEastAsia" w:hAnsiTheme="minorEastAsia" w:cs="宋体" w:hint="eastAsia"/>
          <w:kern w:val="0"/>
          <w:sz w:val="28"/>
          <w:szCs w:val="28"/>
        </w:rPr>
        <w:t>:</w:t>
      </w:r>
    </w:p>
    <w:p w:rsidR="00274A03" w:rsidRPr="00701DB0" w:rsidRDefault="00274A03" w:rsidP="00274A03">
      <w:pPr>
        <w:spacing w:line="480" w:lineRule="exact"/>
        <w:ind w:firstLineChars="200" w:firstLine="560"/>
        <w:jc w:val="left"/>
        <w:rPr>
          <w:rFonts w:asciiTheme="minorEastAsia" w:hAnsiTheme="minorEastAsia" w:cs="宋体"/>
          <w:kern w:val="0"/>
          <w:sz w:val="28"/>
          <w:szCs w:val="28"/>
        </w:rPr>
      </w:pPr>
      <w:r w:rsidRPr="00701DB0">
        <w:rPr>
          <w:rFonts w:asciiTheme="minorEastAsia" w:hAnsiTheme="minorEastAsia" w:cs="宋体" w:hint="eastAsia"/>
          <w:kern w:val="0"/>
          <w:sz w:val="28"/>
          <w:szCs w:val="28"/>
        </w:rPr>
        <w:t xml:space="preserve">                                            单位：万元</w:t>
      </w:r>
    </w:p>
    <w:tbl>
      <w:tblPr>
        <w:tblStyle w:val="a6"/>
        <w:tblW w:w="8522" w:type="dxa"/>
        <w:tblLook w:val="04A0"/>
      </w:tblPr>
      <w:tblGrid>
        <w:gridCol w:w="4261"/>
        <w:gridCol w:w="4261"/>
      </w:tblGrid>
      <w:tr w:rsidR="00701DB0" w:rsidRPr="00701DB0" w:rsidTr="00701DB0">
        <w:tc>
          <w:tcPr>
            <w:tcW w:w="4261" w:type="dxa"/>
          </w:tcPr>
          <w:p w:rsidR="00701DB0" w:rsidRPr="00701DB0" w:rsidRDefault="00701DB0" w:rsidP="00274A03">
            <w:pPr>
              <w:spacing w:line="480" w:lineRule="exact"/>
              <w:jc w:val="center"/>
              <w:rPr>
                <w:rFonts w:asciiTheme="minorEastAsia" w:hAnsiTheme="minorEastAsia" w:cs="宋体"/>
                <w:kern w:val="0"/>
                <w:sz w:val="28"/>
                <w:szCs w:val="28"/>
              </w:rPr>
            </w:pPr>
            <w:r w:rsidRPr="00701DB0">
              <w:rPr>
                <w:rFonts w:asciiTheme="minorEastAsia" w:hAnsiTheme="minorEastAsia" w:cs="宋体"/>
                <w:kern w:val="0"/>
                <w:sz w:val="28"/>
                <w:szCs w:val="28"/>
              </w:rPr>
              <w:t>项目</w:t>
            </w:r>
          </w:p>
        </w:tc>
        <w:tc>
          <w:tcPr>
            <w:tcW w:w="4261" w:type="dxa"/>
          </w:tcPr>
          <w:p w:rsidR="00701DB0" w:rsidRPr="00043704" w:rsidRDefault="00701DB0" w:rsidP="00C66B09">
            <w:pPr>
              <w:spacing w:line="480" w:lineRule="exact"/>
              <w:jc w:val="center"/>
              <w:rPr>
                <w:rFonts w:asciiTheme="minorEastAsia" w:hAnsiTheme="minorEastAsia" w:cs="宋体"/>
                <w:color w:val="000000"/>
                <w:kern w:val="0"/>
                <w:sz w:val="28"/>
                <w:szCs w:val="28"/>
              </w:rPr>
            </w:pPr>
            <w:r w:rsidRPr="00043704">
              <w:rPr>
                <w:rFonts w:asciiTheme="minorEastAsia" w:hAnsiTheme="minorEastAsia" w:cs="宋体" w:hint="eastAsia"/>
                <w:color w:val="000000"/>
                <w:kern w:val="0"/>
                <w:sz w:val="28"/>
                <w:szCs w:val="28"/>
              </w:rPr>
              <w:t>2021年</w:t>
            </w:r>
            <w:r w:rsidR="00C66B09">
              <w:rPr>
                <w:rFonts w:asciiTheme="minorEastAsia" w:hAnsiTheme="minorEastAsia" w:cs="宋体" w:hint="eastAsia"/>
                <w:color w:val="000000"/>
                <w:kern w:val="0"/>
                <w:sz w:val="28"/>
                <w:szCs w:val="28"/>
              </w:rPr>
              <w:t>9</w:t>
            </w:r>
            <w:r w:rsidRPr="00043704">
              <w:rPr>
                <w:rFonts w:asciiTheme="minorEastAsia" w:hAnsiTheme="minorEastAsia" w:cs="宋体" w:hint="eastAsia"/>
                <w:color w:val="000000"/>
                <w:kern w:val="0"/>
                <w:sz w:val="28"/>
                <w:szCs w:val="28"/>
              </w:rPr>
              <w:t>月3</w:t>
            </w:r>
            <w:r w:rsidR="00EF5303">
              <w:rPr>
                <w:rFonts w:asciiTheme="minorEastAsia" w:hAnsiTheme="minorEastAsia" w:cs="宋体" w:hint="eastAsia"/>
                <w:color w:val="000000"/>
                <w:kern w:val="0"/>
                <w:sz w:val="28"/>
                <w:szCs w:val="28"/>
              </w:rPr>
              <w:t>0</w:t>
            </w:r>
            <w:r w:rsidRPr="00043704">
              <w:rPr>
                <w:rFonts w:asciiTheme="minorEastAsia" w:hAnsiTheme="minorEastAsia" w:cs="宋体" w:hint="eastAsia"/>
                <w:color w:val="000000"/>
                <w:kern w:val="0"/>
                <w:sz w:val="28"/>
                <w:szCs w:val="28"/>
              </w:rPr>
              <w:t>日</w:t>
            </w:r>
            <w:r>
              <w:rPr>
                <w:rFonts w:asciiTheme="minorEastAsia" w:hAnsiTheme="minorEastAsia" w:cs="宋体" w:hint="eastAsia"/>
                <w:color w:val="000000"/>
                <w:kern w:val="0"/>
                <w:sz w:val="28"/>
                <w:szCs w:val="28"/>
              </w:rPr>
              <w:t>（未经审计）</w:t>
            </w:r>
          </w:p>
        </w:tc>
      </w:tr>
      <w:tr w:rsidR="00701DB0" w:rsidRPr="00701DB0" w:rsidTr="00701DB0">
        <w:tc>
          <w:tcPr>
            <w:tcW w:w="4261" w:type="dxa"/>
          </w:tcPr>
          <w:p w:rsidR="00701DB0" w:rsidRPr="00701DB0" w:rsidRDefault="00701DB0" w:rsidP="00274A03">
            <w:pPr>
              <w:spacing w:line="480" w:lineRule="exact"/>
              <w:jc w:val="center"/>
              <w:rPr>
                <w:rFonts w:asciiTheme="minorEastAsia" w:hAnsiTheme="minorEastAsia" w:cs="宋体"/>
                <w:kern w:val="0"/>
                <w:sz w:val="28"/>
                <w:szCs w:val="28"/>
              </w:rPr>
            </w:pPr>
            <w:r w:rsidRPr="00701DB0">
              <w:rPr>
                <w:rFonts w:asciiTheme="minorEastAsia" w:hAnsiTheme="minorEastAsia" w:cs="宋体"/>
                <w:kern w:val="0"/>
                <w:sz w:val="28"/>
                <w:szCs w:val="28"/>
              </w:rPr>
              <w:t>资产总额</w:t>
            </w:r>
          </w:p>
        </w:tc>
        <w:tc>
          <w:tcPr>
            <w:tcW w:w="4261" w:type="dxa"/>
          </w:tcPr>
          <w:p w:rsidR="00701DB0" w:rsidRPr="00043704" w:rsidRDefault="00E46CF7" w:rsidP="0054670C">
            <w:pPr>
              <w:spacing w:line="480" w:lineRule="exact"/>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52,826.04</w:t>
            </w:r>
          </w:p>
        </w:tc>
      </w:tr>
      <w:tr w:rsidR="00701DB0" w:rsidRPr="00701DB0" w:rsidTr="00701DB0">
        <w:tc>
          <w:tcPr>
            <w:tcW w:w="4261" w:type="dxa"/>
          </w:tcPr>
          <w:p w:rsidR="00701DB0" w:rsidRPr="00701DB0" w:rsidRDefault="00701DB0" w:rsidP="00274A03">
            <w:pPr>
              <w:spacing w:line="480" w:lineRule="exact"/>
              <w:jc w:val="center"/>
              <w:rPr>
                <w:rFonts w:asciiTheme="minorEastAsia" w:hAnsiTheme="minorEastAsia" w:cs="宋体"/>
                <w:kern w:val="0"/>
                <w:sz w:val="28"/>
                <w:szCs w:val="28"/>
              </w:rPr>
            </w:pPr>
            <w:r w:rsidRPr="00701DB0">
              <w:rPr>
                <w:rFonts w:asciiTheme="minorEastAsia" w:hAnsiTheme="minorEastAsia" w:cs="宋体"/>
                <w:kern w:val="0"/>
                <w:sz w:val="28"/>
                <w:szCs w:val="28"/>
              </w:rPr>
              <w:t>负债总额</w:t>
            </w:r>
          </w:p>
        </w:tc>
        <w:tc>
          <w:tcPr>
            <w:tcW w:w="4261" w:type="dxa"/>
          </w:tcPr>
          <w:p w:rsidR="00701DB0" w:rsidRPr="00043704" w:rsidRDefault="00E46CF7" w:rsidP="0054670C">
            <w:pPr>
              <w:spacing w:line="480" w:lineRule="exact"/>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1,924.89</w:t>
            </w:r>
          </w:p>
        </w:tc>
      </w:tr>
      <w:tr w:rsidR="00701DB0" w:rsidRPr="00701DB0" w:rsidTr="00701DB0">
        <w:tc>
          <w:tcPr>
            <w:tcW w:w="4261" w:type="dxa"/>
          </w:tcPr>
          <w:p w:rsidR="00701DB0" w:rsidRPr="00701DB0" w:rsidRDefault="00701DB0" w:rsidP="00274A03">
            <w:pPr>
              <w:spacing w:line="480" w:lineRule="exact"/>
              <w:jc w:val="center"/>
              <w:rPr>
                <w:rFonts w:asciiTheme="minorEastAsia" w:hAnsiTheme="minorEastAsia" w:cs="宋体"/>
                <w:kern w:val="0"/>
                <w:sz w:val="28"/>
                <w:szCs w:val="28"/>
              </w:rPr>
            </w:pPr>
            <w:r w:rsidRPr="00701DB0">
              <w:rPr>
                <w:rFonts w:asciiTheme="minorEastAsia" w:hAnsiTheme="minorEastAsia" w:cs="宋体"/>
                <w:kern w:val="0"/>
                <w:sz w:val="28"/>
                <w:szCs w:val="28"/>
              </w:rPr>
              <w:t>净资产</w:t>
            </w:r>
          </w:p>
        </w:tc>
        <w:tc>
          <w:tcPr>
            <w:tcW w:w="4261" w:type="dxa"/>
          </w:tcPr>
          <w:p w:rsidR="00701DB0" w:rsidRPr="00043704" w:rsidRDefault="00E46CF7" w:rsidP="0054670C">
            <w:pPr>
              <w:spacing w:line="480" w:lineRule="exact"/>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50,901.15</w:t>
            </w:r>
          </w:p>
        </w:tc>
      </w:tr>
      <w:tr w:rsidR="00701DB0" w:rsidRPr="00701DB0" w:rsidTr="00701DB0">
        <w:tc>
          <w:tcPr>
            <w:tcW w:w="4261" w:type="dxa"/>
          </w:tcPr>
          <w:p w:rsidR="00701DB0" w:rsidRPr="00701DB0" w:rsidRDefault="00701DB0" w:rsidP="00274A03">
            <w:pPr>
              <w:spacing w:line="480" w:lineRule="exact"/>
              <w:jc w:val="center"/>
              <w:rPr>
                <w:rFonts w:asciiTheme="minorEastAsia" w:hAnsiTheme="minorEastAsia" w:cs="宋体"/>
                <w:kern w:val="0"/>
                <w:sz w:val="28"/>
                <w:szCs w:val="28"/>
              </w:rPr>
            </w:pPr>
            <w:r w:rsidRPr="00701DB0">
              <w:rPr>
                <w:rFonts w:asciiTheme="minorEastAsia" w:hAnsiTheme="minorEastAsia" w:cs="宋体"/>
                <w:kern w:val="0"/>
                <w:sz w:val="28"/>
                <w:szCs w:val="28"/>
              </w:rPr>
              <w:t>项目</w:t>
            </w:r>
          </w:p>
        </w:tc>
        <w:tc>
          <w:tcPr>
            <w:tcW w:w="4261" w:type="dxa"/>
          </w:tcPr>
          <w:p w:rsidR="00701DB0" w:rsidRPr="00043704" w:rsidRDefault="00701DB0" w:rsidP="00C66B09">
            <w:pPr>
              <w:spacing w:line="480" w:lineRule="exact"/>
              <w:jc w:val="center"/>
              <w:rPr>
                <w:rFonts w:asciiTheme="minorEastAsia" w:hAnsiTheme="minorEastAsia" w:cs="宋体"/>
                <w:color w:val="000000"/>
                <w:kern w:val="0"/>
                <w:sz w:val="28"/>
                <w:szCs w:val="28"/>
              </w:rPr>
            </w:pPr>
            <w:r w:rsidRPr="00043704">
              <w:rPr>
                <w:rFonts w:asciiTheme="minorEastAsia" w:hAnsiTheme="minorEastAsia" w:cs="宋体" w:hint="eastAsia"/>
                <w:color w:val="000000"/>
                <w:kern w:val="0"/>
                <w:sz w:val="28"/>
                <w:szCs w:val="28"/>
              </w:rPr>
              <w:t>2021年1-</w:t>
            </w:r>
            <w:r w:rsidR="00C66B09">
              <w:rPr>
                <w:rFonts w:asciiTheme="minorEastAsia" w:hAnsiTheme="minorEastAsia" w:cs="宋体" w:hint="eastAsia"/>
                <w:color w:val="000000"/>
                <w:kern w:val="0"/>
                <w:sz w:val="28"/>
                <w:szCs w:val="28"/>
              </w:rPr>
              <w:t>9</w:t>
            </w:r>
            <w:r w:rsidRPr="00043704">
              <w:rPr>
                <w:rFonts w:asciiTheme="minorEastAsia" w:hAnsiTheme="minorEastAsia" w:cs="宋体" w:hint="eastAsia"/>
                <w:color w:val="000000"/>
                <w:kern w:val="0"/>
                <w:sz w:val="28"/>
                <w:szCs w:val="28"/>
              </w:rPr>
              <w:t>月</w:t>
            </w:r>
            <w:r>
              <w:rPr>
                <w:rFonts w:asciiTheme="minorEastAsia" w:hAnsiTheme="minorEastAsia" w:cs="宋体" w:hint="eastAsia"/>
                <w:color w:val="000000"/>
                <w:kern w:val="0"/>
                <w:sz w:val="28"/>
                <w:szCs w:val="28"/>
              </w:rPr>
              <w:t>（未经审计）</w:t>
            </w:r>
          </w:p>
        </w:tc>
      </w:tr>
      <w:tr w:rsidR="00701DB0" w:rsidRPr="00701DB0" w:rsidTr="00701DB0">
        <w:tc>
          <w:tcPr>
            <w:tcW w:w="4261" w:type="dxa"/>
          </w:tcPr>
          <w:p w:rsidR="00701DB0" w:rsidRPr="00701DB0" w:rsidRDefault="00701DB0" w:rsidP="00274A03">
            <w:pPr>
              <w:spacing w:line="480" w:lineRule="exact"/>
              <w:jc w:val="center"/>
              <w:rPr>
                <w:rFonts w:asciiTheme="minorEastAsia" w:hAnsiTheme="minorEastAsia" w:cs="宋体"/>
                <w:kern w:val="0"/>
                <w:sz w:val="28"/>
                <w:szCs w:val="28"/>
              </w:rPr>
            </w:pPr>
            <w:r w:rsidRPr="00701DB0">
              <w:rPr>
                <w:rFonts w:asciiTheme="minorEastAsia" w:hAnsiTheme="minorEastAsia" w:cs="宋体"/>
                <w:kern w:val="0"/>
                <w:sz w:val="28"/>
                <w:szCs w:val="28"/>
              </w:rPr>
              <w:t>经营活动现金流量净额</w:t>
            </w:r>
          </w:p>
        </w:tc>
        <w:tc>
          <w:tcPr>
            <w:tcW w:w="4261" w:type="dxa"/>
          </w:tcPr>
          <w:p w:rsidR="00701DB0" w:rsidRPr="00043704" w:rsidRDefault="008D7F6A" w:rsidP="00E46CF7">
            <w:pPr>
              <w:spacing w:line="480" w:lineRule="exact"/>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w:t>
            </w:r>
            <w:r w:rsidR="00E46CF7">
              <w:rPr>
                <w:rFonts w:asciiTheme="minorEastAsia" w:hAnsiTheme="minorEastAsia" w:cs="宋体" w:hint="eastAsia"/>
                <w:color w:val="000000"/>
                <w:kern w:val="0"/>
                <w:sz w:val="28"/>
                <w:szCs w:val="28"/>
              </w:rPr>
              <w:t>46,785.35</w:t>
            </w:r>
          </w:p>
        </w:tc>
      </w:tr>
    </w:tbl>
    <w:p w:rsidR="00601099" w:rsidRDefault="00CB172E" w:rsidP="00CB172E">
      <w:pPr>
        <w:spacing w:line="540" w:lineRule="exact"/>
        <w:ind w:firstLineChars="200" w:firstLine="560"/>
        <w:jc w:val="left"/>
        <w:rPr>
          <w:rFonts w:asciiTheme="minorEastAsia" w:hAnsiTheme="minorEastAsia" w:cs="宋体"/>
          <w:color w:val="000000"/>
          <w:kern w:val="0"/>
          <w:sz w:val="28"/>
          <w:szCs w:val="28"/>
        </w:rPr>
      </w:pPr>
      <w:r w:rsidRPr="00CB172E">
        <w:rPr>
          <w:rFonts w:asciiTheme="minorEastAsia" w:hAnsiTheme="minorEastAsia" w:cs="宋体" w:hint="eastAsia"/>
          <w:color w:val="000000"/>
          <w:kern w:val="0"/>
          <w:sz w:val="28"/>
          <w:szCs w:val="28"/>
        </w:rPr>
        <w:t>根据财政部发布的新金融工具准则的规定，公司委托理财产品本金列报在资产负债表中的交易性金融资产，取得的收益计入利润表中的投资收益</w:t>
      </w:r>
      <w:r w:rsidR="00601099">
        <w:rPr>
          <w:rFonts w:asciiTheme="minorEastAsia" w:hAnsiTheme="minorEastAsia" w:cs="宋体" w:hint="eastAsia"/>
          <w:color w:val="000000"/>
          <w:kern w:val="0"/>
          <w:sz w:val="28"/>
          <w:szCs w:val="28"/>
        </w:rPr>
        <w:t>。</w:t>
      </w:r>
    </w:p>
    <w:p w:rsidR="00274A03" w:rsidRPr="00043704" w:rsidRDefault="00274A03" w:rsidP="00CB172E">
      <w:pPr>
        <w:spacing w:line="54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五</w:t>
      </w:r>
      <w:r w:rsidRPr="00043704">
        <w:rPr>
          <w:rFonts w:asciiTheme="minorEastAsia" w:hAnsiTheme="minorEastAsia" w:cs="宋体" w:hint="eastAsia"/>
          <w:color w:val="000000"/>
          <w:kern w:val="0"/>
          <w:sz w:val="28"/>
          <w:szCs w:val="28"/>
        </w:rPr>
        <w:t>、</w:t>
      </w:r>
      <w:r w:rsidRPr="00043704">
        <w:rPr>
          <w:rFonts w:asciiTheme="minorEastAsia" w:hAnsiTheme="minorEastAsia" w:cs="宋体"/>
          <w:color w:val="000000"/>
          <w:kern w:val="0"/>
          <w:sz w:val="28"/>
          <w:szCs w:val="28"/>
        </w:rPr>
        <w:t>风险提示</w:t>
      </w:r>
    </w:p>
    <w:p w:rsidR="00274A03" w:rsidRPr="00043704" w:rsidRDefault="00274A03" w:rsidP="00A33106">
      <w:pPr>
        <w:spacing w:line="54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尽管公司本次购买的是安全性高、流动性好、低风险的理财产品，但金融市场受宏观经济影响较大，不排除该项投资受到市场风险、信用风险、政策风险、流动性风险、不可抗力风险等风险影响。</w:t>
      </w:r>
    </w:p>
    <w:p w:rsidR="00274A03" w:rsidRPr="00043704" w:rsidRDefault="00274A03" w:rsidP="00A33106">
      <w:pPr>
        <w:spacing w:line="54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 xml:space="preserve">六、决策程序的履行及独立董事意见 </w:t>
      </w:r>
    </w:p>
    <w:p w:rsidR="00274A03" w:rsidRPr="00043704" w:rsidRDefault="00274A03" w:rsidP="00274A03">
      <w:pPr>
        <w:spacing w:line="480" w:lineRule="exact"/>
        <w:ind w:firstLineChars="200" w:firstLine="560"/>
        <w:jc w:val="left"/>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（一）决策程序的履行</w:t>
      </w:r>
    </w:p>
    <w:p w:rsidR="00274A03" w:rsidRPr="00043704" w:rsidRDefault="00043704" w:rsidP="00043704">
      <w:pPr>
        <w:adjustRightInd w:val="0"/>
        <w:snapToGrid w:val="0"/>
        <w:spacing w:line="560" w:lineRule="exact"/>
        <w:ind w:firstLineChars="200" w:firstLine="560"/>
        <w:rPr>
          <w:rFonts w:asciiTheme="minorEastAsia" w:hAnsiTheme="minorEastAsia"/>
          <w:bCs/>
          <w:sz w:val="30"/>
          <w:szCs w:val="30"/>
        </w:rPr>
      </w:pPr>
      <w:r w:rsidRPr="00043704">
        <w:rPr>
          <w:rFonts w:asciiTheme="minorEastAsia" w:hAnsiTheme="minorEastAsia"/>
          <w:bCs/>
          <w:sz w:val="28"/>
          <w:szCs w:val="28"/>
        </w:rPr>
        <w:t>2021 年3月12日公司第七届董事会第七次会议审议通过了《关于使用闲置自有资金开展固定收益类证券投资及委托理财业务的议案》，同意公司全资子公司恒源融资租赁（天津）有限公司使用总额不超过1亿元（含）（在总额度内，任一时点开展固定收益类证券投资及委托理财业务的资金余额不超总额），通过自行操作或选择委托</w:t>
      </w:r>
      <w:r w:rsidRPr="00043704">
        <w:rPr>
          <w:rFonts w:asciiTheme="minorEastAsia" w:hAnsiTheme="minorEastAsia"/>
          <w:bCs/>
          <w:sz w:val="28"/>
          <w:szCs w:val="28"/>
        </w:rPr>
        <w:lastRenderedPageBreak/>
        <w:t>证券公司、商业银行、信托公司、基金公司等金融机构，开展国债回购等固定收益类证券投资、委托理财</w:t>
      </w:r>
      <w:r w:rsidRPr="00043704">
        <w:rPr>
          <w:rFonts w:asciiTheme="minorEastAsia" w:hAnsiTheme="minorEastAsia" w:hint="eastAsia"/>
          <w:bCs/>
          <w:sz w:val="28"/>
          <w:szCs w:val="28"/>
        </w:rPr>
        <w:t>，</w:t>
      </w:r>
      <w:r w:rsidRPr="00043704">
        <w:rPr>
          <w:rFonts w:asciiTheme="minorEastAsia" w:hAnsiTheme="minorEastAsia"/>
          <w:bCs/>
          <w:sz w:val="28"/>
          <w:szCs w:val="28"/>
        </w:rPr>
        <w:t>单笔期限最长不超过一年。授权使用期限自董事会通过之日起一年内有效。</w:t>
      </w:r>
      <w:r w:rsidR="00274A03" w:rsidRPr="00043704">
        <w:rPr>
          <w:rFonts w:asciiTheme="minorEastAsia" w:hAnsiTheme="minorEastAsia"/>
          <w:bCs/>
          <w:sz w:val="28"/>
          <w:szCs w:val="28"/>
        </w:rPr>
        <w:t>详</w:t>
      </w:r>
      <w:r w:rsidRPr="00043704">
        <w:rPr>
          <w:rFonts w:asciiTheme="minorEastAsia" w:hAnsiTheme="minorEastAsia" w:hint="eastAsia"/>
          <w:bCs/>
          <w:sz w:val="28"/>
          <w:szCs w:val="28"/>
        </w:rPr>
        <w:t>见</w:t>
      </w:r>
      <w:r w:rsidR="00274A03" w:rsidRPr="00043704">
        <w:rPr>
          <w:rFonts w:asciiTheme="minorEastAsia" w:hAnsiTheme="minorEastAsia"/>
          <w:bCs/>
          <w:sz w:val="28"/>
          <w:szCs w:val="28"/>
        </w:rPr>
        <w:t xml:space="preserve">公司于2021 年 3 月 </w:t>
      </w:r>
      <w:r w:rsidR="00274A03" w:rsidRPr="00043704">
        <w:rPr>
          <w:rFonts w:asciiTheme="minorEastAsia" w:hAnsiTheme="minorEastAsia" w:hint="eastAsia"/>
          <w:bCs/>
          <w:sz w:val="28"/>
          <w:szCs w:val="28"/>
        </w:rPr>
        <w:t>13</w:t>
      </w:r>
      <w:r w:rsidR="00274A03" w:rsidRPr="00043704">
        <w:rPr>
          <w:rFonts w:asciiTheme="minorEastAsia" w:hAnsiTheme="minorEastAsia"/>
          <w:bCs/>
          <w:sz w:val="28"/>
          <w:szCs w:val="28"/>
        </w:rPr>
        <w:t xml:space="preserve"> 日发布的</w:t>
      </w:r>
      <w:r w:rsidR="00274A03" w:rsidRPr="00043704">
        <w:rPr>
          <w:rFonts w:asciiTheme="minorEastAsia" w:hAnsiTheme="minorEastAsia" w:hint="eastAsia"/>
          <w:bCs/>
          <w:sz w:val="28"/>
          <w:szCs w:val="28"/>
        </w:rPr>
        <w:t>《</w:t>
      </w:r>
      <w:r w:rsidR="00274A03" w:rsidRPr="00043704">
        <w:rPr>
          <w:rFonts w:asciiTheme="minorEastAsia" w:hAnsiTheme="minorEastAsia"/>
          <w:bCs/>
          <w:sz w:val="28"/>
          <w:szCs w:val="28"/>
        </w:rPr>
        <w:t>关于使用闲置自有资金开展固定收益类证券投资及委托理财业务的公告》（公告编号：2021-0</w:t>
      </w:r>
      <w:r w:rsidR="00274A03" w:rsidRPr="00043704">
        <w:rPr>
          <w:rFonts w:asciiTheme="minorEastAsia" w:hAnsiTheme="minorEastAsia" w:hint="eastAsia"/>
          <w:bCs/>
          <w:sz w:val="28"/>
          <w:szCs w:val="28"/>
        </w:rPr>
        <w:t>0</w:t>
      </w:r>
      <w:r w:rsidR="00274A03" w:rsidRPr="00043704">
        <w:rPr>
          <w:rFonts w:asciiTheme="minorEastAsia" w:hAnsiTheme="minorEastAsia"/>
          <w:bCs/>
          <w:sz w:val="28"/>
          <w:szCs w:val="28"/>
        </w:rPr>
        <w:t>5）。</w:t>
      </w:r>
    </w:p>
    <w:p w:rsidR="00274A03" w:rsidRPr="00043704" w:rsidRDefault="00274A03" w:rsidP="00274A03">
      <w:pPr>
        <w:spacing w:line="480" w:lineRule="exact"/>
        <w:ind w:firstLineChars="200" w:firstLine="560"/>
        <w:jc w:val="left"/>
        <w:rPr>
          <w:rFonts w:asciiTheme="minorEastAsia" w:hAnsiTheme="minorEastAsia"/>
          <w:bCs/>
          <w:sz w:val="28"/>
          <w:szCs w:val="28"/>
        </w:rPr>
      </w:pPr>
      <w:r w:rsidRPr="00043704">
        <w:rPr>
          <w:rFonts w:asciiTheme="minorEastAsia" w:hAnsiTheme="minorEastAsia" w:hint="eastAsia"/>
          <w:bCs/>
          <w:sz w:val="28"/>
          <w:szCs w:val="28"/>
        </w:rPr>
        <w:t>（二）独立董事意见</w:t>
      </w:r>
    </w:p>
    <w:p w:rsidR="00274A03" w:rsidRPr="00043704" w:rsidRDefault="00274A03" w:rsidP="00A33106">
      <w:pPr>
        <w:spacing w:line="560" w:lineRule="exact"/>
        <w:ind w:firstLineChars="200" w:firstLine="560"/>
        <w:jc w:val="left"/>
        <w:rPr>
          <w:rFonts w:asciiTheme="minorEastAsia" w:hAnsiTheme="minorEastAsia"/>
          <w:bCs/>
          <w:sz w:val="28"/>
          <w:szCs w:val="28"/>
        </w:rPr>
      </w:pPr>
      <w:r w:rsidRPr="00043704">
        <w:rPr>
          <w:rFonts w:asciiTheme="minorEastAsia" w:hAnsiTheme="minorEastAsia"/>
          <w:bCs/>
          <w:sz w:val="28"/>
          <w:szCs w:val="28"/>
        </w:rPr>
        <w:t>公司及恒源融资租赁在保证流动性和资金安全且不影响公司经营业务开展的前提下，为了进一步提高资金使用效率，增加公司投资收益，使用闲置自有资金开展固定收益类证券投资及委托理财业务，既可以保证本金的安全，又能实现一定的投资收益。公司独立董事一致同意公司及其子公司在本次董事会批准的额度和期限内，使用闲置自有资金开展固定收益类证券投资及委托理财业务。</w:t>
      </w:r>
    </w:p>
    <w:p w:rsidR="00274A03" w:rsidRDefault="00274A03" w:rsidP="00274A03">
      <w:pPr>
        <w:widowControl/>
        <w:spacing w:line="560" w:lineRule="exact"/>
        <w:ind w:firstLineChars="200" w:firstLine="560"/>
        <w:rPr>
          <w:rFonts w:asciiTheme="minorEastAsia" w:hAnsiTheme="minorEastAsia"/>
          <w:bCs/>
          <w:sz w:val="28"/>
          <w:szCs w:val="28"/>
        </w:rPr>
      </w:pPr>
      <w:r w:rsidRPr="00043704">
        <w:rPr>
          <w:rFonts w:asciiTheme="minorEastAsia" w:hAnsiTheme="minorEastAsia" w:hint="eastAsia"/>
          <w:bCs/>
          <w:sz w:val="28"/>
          <w:szCs w:val="28"/>
        </w:rPr>
        <w:t>七、截至本公告日，公司最近十二个月使用自有资金委托理财的情况</w:t>
      </w:r>
    </w:p>
    <w:p w:rsidR="00701DB0" w:rsidRPr="00701DB0" w:rsidRDefault="00701DB0" w:rsidP="00274A03">
      <w:pPr>
        <w:widowControl/>
        <w:spacing w:line="560" w:lineRule="exact"/>
        <w:ind w:firstLineChars="200" w:firstLine="560"/>
        <w:rPr>
          <w:rFonts w:asciiTheme="minorEastAsia" w:hAnsiTheme="minorEastAsia"/>
          <w:bCs/>
          <w:szCs w:val="21"/>
        </w:rPr>
      </w:pPr>
      <w:r>
        <w:rPr>
          <w:rFonts w:asciiTheme="minorEastAsia" w:hAnsiTheme="minorEastAsia" w:hint="eastAsia"/>
          <w:bCs/>
          <w:sz w:val="28"/>
          <w:szCs w:val="28"/>
        </w:rPr>
        <w:t xml:space="preserve">                                             </w:t>
      </w:r>
      <w:r w:rsidRPr="00701DB0">
        <w:rPr>
          <w:rFonts w:asciiTheme="minorEastAsia" w:hAnsiTheme="minorEastAsia" w:hint="eastAsia"/>
          <w:bCs/>
          <w:szCs w:val="21"/>
        </w:rPr>
        <w:t xml:space="preserve"> 单位：万元</w:t>
      </w: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1985"/>
        <w:gridCol w:w="1559"/>
        <w:gridCol w:w="1559"/>
        <w:gridCol w:w="1237"/>
        <w:gridCol w:w="1449"/>
      </w:tblGrid>
      <w:tr w:rsidR="001F1159" w:rsidRPr="00973EAB" w:rsidTr="00E46CF7">
        <w:trPr>
          <w:trHeight w:val="480"/>
          <w:jc w:val="center"/>
        </w:trPr>
        <w:tc>
          <w:tcPr>
            <w:tcW w:w="618" w:type="dxa"/>
            <w:shd w:val="clear" w:color="auto" w:fill="auto"/>
            <w:vAlign w:val="center"/>
            <w:hideMark/>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序号</w:t>
            </w:r>
          </w:p>
        </w:tc>
        <w:tc>
          <w:tcPr>
            <w:tcW w:w="1985" w:type="dxa"/>
            <w:shd w:val="clear" w:color="auto" w:fill="auto"/>
            <w:vAlign w:val="center"/>
            <w:hideMark/>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理财产品类型</w:t>
            </w:r>
          </w:p>
        </w:tc>
        <w:tc>
          <w:tcPr>
            <w:tcW w:w="1559" w:type="dxa"/>
            <w:shd w:val="clear" w:color="auto" w:fill="auto"/>
            <w:vAlign w:val="center"/>
            <w:hideMark/>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实际投入金额</w:t>
            </w:r>
          </w:p>
        </w:tc>
        <w:tc>
          <w:tcPr>
            <w:tcW w:w="1559" w:type="dxa"/>
            <w:shd w:val="clear" w:color="auto" w:fill="auto"/>
            <w:vAlign w:val="center"/>
            <w:hideMark/>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实际收回本金</w:t>
            </w:r>
          </w:p>
        </w:tc>
        <w:tc>
          <w:tcPr>
            <w:tcW w:w="1237" w:type="dxa"/>
            <w:shd w:val="clear" w:color="auto" w:fill="auto"/>
            <w:vAlign w:val="center"/>
            <w:hideMark/>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实际收益</w:t>
            </w:r>
          </w:p>
        </w:tc>
        <w:tc>
          <w:tcPr>
            <w:tcW w:w="1449" w:type="dxa"/>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尚未收回</w:t>
            </w:r>
          </w:p>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本金金额</w:t>
            </w:r>
          </w:p>
        </w:tc>
      </w:tr>
      <w:tr w:rsidR="001F1159" w:rsidRPr="00973EAB" w:rsidTr="00E46CF7">
        <w:trPr>
          <w:trHeight w:val="270"/>
          <w:jc w:val="center"/>
        </w:trPr>
        <w:tc>
          <w:tcPr>
            <w:tcW w:w="618" w:type="dxa"/>
            <w:shd w:val="clear" w:color="auto" w:fill="auto"/>
            <w:noWrap/>
            <w:vAlign w:val="center"/>
            <w:hideMark/>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1</w:t>
            </w:r>
          </w:p>
        </w:tc>
        <w:tc>
          <w:tcPr>
            <w:tcW w:w="1985" w:type="dxa"/>
            <w:shd w:val="clear" w:color="auto" w:fill="auto"/>
            <w:noWrap/>
            <w:vAlign w:val="center"/>
            <w:hideMark/>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建设银行</w:t>
            </w:r>
            <w:r>
              <w:rPr>
                <w:rFonts w:ascii="Calibri" w:eastAsia="宋体" w:hAnsi="Calibri" w:cs="Times New Roman"/>
              </w:rPr>
              <w:t>非保本浮动收益型理财产品</w:t>
            </w:r>
          </w:p>
        </w:tc>
        <w:tc>
          <w:tcPr>
            <w:tcW w:w="1559" w:type="dxa"/>
            <w:shd w:val="clear" w:color="auto" w:fill="auto"/>
            <w:noWrap/>
            <w:vAlign w:val="center"/>
            <w:hideMark/>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8000</w:t>
            </w:r>
          </w:p>
        </w:tc>
        <w:tc>
          <w:tcPr>
            <w:tcW w:w="1559" w:type="dxa"/>
            <w:shd w:val="clear" w:color="auto" w:fill="auto"/>
            <w:noWrap/>
            <w:vAlign w:val="center"/>
            <w:hideMark/>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8000</w:t>
            </w:r>
          </w:p>
        </w:tc>
        <w:tc>
          <w:tcPr>
            <w:tcW w:w="1237" w:type="dxa"/>
            <w:shd w:val="clear" w:color="auto" w:fill="auto"/>
            <w:noWrap/>
            <w:vAlign w:val="center"/>
            <w:hideMark/>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30.97</w:t>
            </w:r>
          </w:p>
        </w:tc>
        <w:tc>
          <w:tcPr>
            <w:tcW w:w="1449" w:type="dxa"/>
            <w:vAlign w:val="center"/>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0</w:t>
            </w:r>
          </w:p>
        </w:tc>
      </w:tr>
      <w:tr w:rsidR="001F1159" w:rsidRPr="00973EAB" w:rsidTr="00E46CF7">
        <w:trPr>
          <w:trHeight w:val="270"/>
          <w:jc w:val="center"/>
        </w:trPr>
        <w:tc>
          <w:tcPr>
            <w:tcW w:w="618" w:type="dxa"/>
            <w:shd w:val="clear" w:color="auto" w:fill="auto"/>
            <w:noWrap/>
            <w:vAlign w:val="center"/>
            <w:hideMark/>
          </w:tcPr>
          <w:p w:rsidR="001F1159" w:rsidRPr="00851690" w:rsidRDefault="001F1159" w:rsidP="0054670C">
            <w:pPr>
              <w:autoSpaceDE w:val="0"/>
              <w:autoSpaceDN w:val="0"/>
              <w:adjustRightInd w:val="0"/>
              <w:spacing w:line="560" w:lineRule="exact"/>
              <w:jc w:val="center"/>
            </w:pPr>
            <w:r>
              <w:rPr>
                <w:rFonts w:hint="eastAsia"/>
              </w:rPr>
              <w:t>2</w:t>
            </w:r>
          </w:p>
        </w:tc>
        <w:tc>
          <w:tcPr>
            <w:tcW w:w="1985" w:type="dxa"/>
            <w:shd w:val="clear" w:color="auto" w:fill="auto"/>
            <w:noWrap/>
            <w:vAlign w:val="center"/>
            <w:hideMark/>
          </w:tcPr>
          <w:p w:rsidR="001F1159" w:rsidRPr="00851690" w:rsidRDefault="00D25719" w:rsidP="0054670C">
            <w:pPr>
              <w:autoSpaceDE w:val="0"/>
              <w:autoSpaceDN w:val="0"/>
              <w:adjustRightInd w:val="0"/>
              <w:spacing w:line="560" w:lineRule="exact"/>
              <w:jc w:val="center"/>
            </w:pPr>
            <w:r w:rsidRPr="00851690">
              <w:rPr>
                <w:rFonts w:ascii="Calibri" w:eastAsia="宋体" w:hAnsi="Calibri" w:cs="Times New Roman" w:hint="eastAsia"/>
              </w:rPr>
              <w:t>建设银行</w:t>
            </w:r>
            <w:r>
              <w:rPr>
                <w:rFonts w:ascii="Calibri" w:eastAsia="宋体" w:hAnsi="Calibri" w:cs="Times New Roman"/>
              </w:rPr>
              <w:t>非保本浮动收益型理财产品</w:t>
            </w:r>
          </w:p>
        </w:tc>
        <w:tc>
          <w:tcPr>
            <w:tcW w:w="1559" w:type="dxa"/>
            <w:shd w:val="clear" w:color="auto" w:fill="auto"/>
            <w:noWrap/>
            <w:vAlign w:val="center"/>
            <w:hideMark/>
          </w:tcPr>
          <w:p w:rsidR="001F1159" w:rsidRPr="00851690" w:rsidRDefault="00D25719" w:rsidP="0054670C">
            <w:pPr>
              <w:autoSpaceDE w:val="0"/>
              <w:autoSpaceDN w:val="0"/>
              <w:adjustRightInd w:val="0"/>
              <w:spacing w:line="560" w:lineRule="exact"/>
              <w:jc w:val="center"/>
            </w:pPr>
            <w:r>
              <w:rPr>
                <w:rFonts w:hint="eastAsia"/>
              </w:rPr>
              <w:t>10000</w:t>
            </w:r>
          </w:p>
        </w:tc>
        <w:tc>
          <w:tcPr>
            <w:tcW w:w="1559" w:type="dxa"/>
            <w:shd w:val="clear" w:color="auto" w:fill="auto"/>
            <w:noWrap/>
            <w:vAlign w:val="center"/>
            <w:hideMark/>
          </w:tcPr>
          <w:p w:rsidR="001F1159" w:rsidRPr="00851690" w:rsidRDefault="000001DC" w:rsidP="0054670C">
            <w:pPr>
              <w:autoSpaceDE w:val="0"/>
              <w:autoSpaceDN w:val="0"/>
              <w:adjustRightInd w:val="0"/>
              <w:spacing w:line="560" w:lineRule="exact"/>
              <w:jc w:val="center"/>
            </w:pPr>
            <w:r>
              <w:rPr>
                <w:rFonts w:hint="eastAsia"/>
              </w:rPr>
              <w:t>10000</w:t>
            </w:r>
          </w:p>
        </w:tc>
        <w:tc>
          <w:tcPr>
            <w:tcW w:w="1237" w:type="dxa"/>
            <w:shd w:val="clear" w:color="auto" w:fill="auto"/>
            <w:noWrap/>
            <w:vAlign w:val="center"/>
            <w:hideMark/>
          </w:tcPr>
          <w:p w:rsidR="001F1159" w:rsidRPr="00851690" w:rsidRDefault="000001DC" w:rsidP="0054670C">
            <w:pPr>
              <w:autoSpaceDE w:val="0"/>
              <w:autoSpaceDN w:val="0"/>
              <w:adjustRightInd w:val="0"/>
              <w:spacing w:line="560" w:lineRule="exact"/>
              <w:jc w:val="center"/>
            </w:pPr>
            <w:r>
              <w:rPr>
                <w:rFonts w:hint="eastAsia"/>
              </w:rPr>
              <w:t>63.13</w:t>
            </w:r>
          </w:p>
        </w:tc>
        <w:tc>
          <w:tcPr>
            <w:tcW w:w="1449" w:type="dxa"/>
            <w:vAlign w:val="center"/>
          </w:tcPr>
          <w:p w:rsidR="001F1159" w:rsidRPr="00851690" w:rsidRDefault="000001DC" w:rsidP="0054670C">
            <w:pPr>
              <w:autoSpaceDE w:val="0"/>
              <w:autoSpaceDN w:val="0"/>
              <w:adjustRightInd w:val="0"/>
              <w:spacing w:line="560" w:lineRule="exact"/>
              <w:jc w:val="center"/>
            </w:pPr>
            <w:r>
              <w:rPr>
                <w:rFonts w:hint="eastAsia"/>
              </w:rPr>
              <w:t>0</w:t>
            </w:r>
          </w:p>
        </w:tc>
      </w:tr>
      <w:tr w:rsidR="000001DC" w:rsidRPr="00973EAB" w:rsidTr="00E46CF7">
        <w:trPr>
          <w:trHeight w:val="270"/>
          <w:jc w:val="center"/>
        </w:trPr>
        <w:tc>
          <w:tcPr>
            <w:tcW w:w="618" w:type="dxa"/>
            <w:shd w:val="clear" w:color="auto" w:fill="auto"/>
            <w:noWrap/>
            <w:vAlign w:val="center"/>
            <w:hideMark/>
          </w:tcPr>
          <w:p w:rsidR="000001DC" w:rsidRDefault="000001DC" w:rsidP="0054670C">
            <w:pPr>
              <w:autoSpaceDE w:val="0"/>
              <w:autoSpaceDN w:val="0"/>
              <w:adjustRightInd w:val="0"/>
              <w:spacing w:line="560" w:lineRule="exact"/>
              <w:jc w:val="center"/>
            </w:pPr>
            <w:r>
              <w:rPr>
                <w:rFonts w:hint="eastAsia"/>
              </w:rPr>
              <w:t>3</w:t>
            </w:r>
          </w:p>
        </w:tc>
        <w:tc>
          <w:tcPr>
            <w:tcW w:w="1985" w:type="dxa"/>
            <w:shd w:val="clear" w:color="auto" w:fill="auto"/>
            <w:noWrap/>
            <w:vAlign w:val="center"/>
            <w:hideMark/>
          </w:tcPr>
          <w:p w:rsidR="000001DC" w:rsidRPr="00851690" w:rsidRDefault="000001DC"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建设银行</w:t>
            </w:r>
            <w:r>
              <w:rPr>
                <w:rFonts w:ascii="Calibri" w:eastAsia="宋体" w:hAnsi="Calibri" w:cs="Times New Roman"/>
              </w:rPr>
              <w:t>非保本浮动收益型理财产品</w:t>
            </w:r>
          </w:p>
        </w:tc>
        <w:tc>
          <w:tcPr>
            <w:tcW w:w="1559" w:type="dxa"/>
            <w:shd w:val="clear" w:color="auto" w:fill="auto"/>
            <w:noWrap/>
            <w:vAlign w:val="center"/>
            <w:hideMark/>
          </w:tcPr>
          <w:p w:rsidR="000001DC" w:rsidRDefault="000001DC" w:rsidP="0054670C">
            <w:pPr>
              <w:autoSpaceDE w:val="0"/>
              <w:autoSpaceDN w:val="0"/>
              <w:adjustRightInd w:val="0"/>
              <w:spacing w:line="560" w:lineRule="exact"/>
              <w:jc w:val="center"/>
            </w:pPr>
            <w:r>
              <w:rPr>
                <w:rFonts w:hint="eastAsia"/>
              </w:rPr>
              <w:t>5000</w:t>
            </w:r>
          </w:p>
        </w:tc>
        <w:tc>
          <w:tcPr>
            <w:tcW w:w="1559" w:type="dxa"/>
            <w:shd w:val="clear" w:color="auto" w:fill="auto"/>
            <w:noWrap/>
            <w:vAlign w:val="center"/>
            <w:hideMark/>
          </w:tcPr>
          <w:p w:rsidR="000001DC" w:rsidRDefault="00E46CF7" w:rsidP="0054670C">
            <w:pPr>
              <w:autoSpaceDE w:val="0"/>
              <w:autoSpaceDN w:val="0"/>
              <w:adjustRightInd w:val="0"/>
              <w:spacing w:line="560" w:lineRule="exact"/>
              <w:jc w:val="center"/>
            </w:pPr>
            <w:r>
              <w:rPr>
                <w:rFonts w:hint="eastAsia"/>
              </w:rPr>
              <w:t>5000</w:t>
            </w:r>
          </w:p>
        </w:tc>
        <w:tc>
          <w:tcPr>
            <w:tcW w:w="1237" w:type="dxa"/>
            <w:shd w:val="clear" w:color="auto" w:fill="auto"/>
            <w:noWrap/>
            <w:vAlign w:val="center"/>
            <w:hideMark/>
          </w:tcPr>
          <w:p w:rsidR="000001DC" w:rsidRDefault="00E46CF7" w:rsidP="0054670C">
            <w:pPr>
              <w:autoSpaceDE w:val="0"/>
              <w:autoSpaceDN w:val="0"/>
              <w:adjustRightInd w:val="0"/>
              <w:spacing w:line="560" w:lineRule="exact"/>
              <w:jc w:val="center"/>
            </w:pPr>
            <w:r>
              <w:rPr>
                <w:rFonts w:hint="eastAsia"/>
              </w:rPr>
              <w:t>30.04</w:t>
            </w:r>
          </w:p>
        </w:tc>
        <w:tc>
          <w:tcPr>
            <w:tcW w:w="1449" w:type="dxa"/>
            <w:vAlign w:val="center"/>
          </w:tcPr>
          <w:p w:rsidR="000001DC" w:rsidRDefault="00E46CF7" w:rsidP="0054670C">
            <w:pPr>
              <w:autoSpaceDE w:val="0"/>
              <w:autoSpaceDN w:val="0"/>
              <w:adjustRightInd w:val="0"/>
              <w:spacing w:line="560" w:lineRule="exact"/>
              <w:jc w:val="center"/>
            </w:pPr>
            <w:r>
              <w:rPr>
                <w:rFonts w:hint="eastAsia"/>
              </w:rPr>
              <w:t>0</w:t>
            </w:r>
          </w:p>
        </w:tc>
      </w:tr>
      <w:tr w:rsidR="00E46CF7" w:rsidRPr="00973EAB" w:rsidTr="00E46CF7">
        <w:trPr>
          <w:trHeight w:val="270"/>
          <w:jc w:val="center"/>
        </w:trPr>
        <w:tc>
          <w:tcPr>
            <w:tcW w:w="618" w:type="dxa"/>
            <w:shd w:val="clear" w:color="auto" w:fill="auto"/>
            <w:noWrap/>
            <w:vAlign w:val="center"/>
            <w:hideMark/>
          </w:tcPr>
          <w:p w:rsidR="00E46CF7" w:rsidRDefault="00E46CF7" w:rsidP="0054670C">
            <w:pPr>
              <w:autoSpaceDE w:val="0"/>
              <w:autoSpaceDN w:val="0"/>
              <w:adjustRightInd w:val="0"/>
              <w:spacing w:line="560" w:lineRule="exact"/>
              <w:jc w:val="center"/>
              <w:rPr>
                <w:rFonts w:hint="eastAsia"/>
              </w:rPr>
            </w:pPr>
            <w:r>
              <w:rPr>
                <w:rFonts w:hint="eastAsia"/>
              </w:rPr>
              <w:t>4</w:t>
            </w:r>
          </w:p>
        </w:tc>
        <w:tc>
          <w:tcPr>
            <w:tcW w:w="1985" w:type="dxa"/>
            <w:shd w:val="clear" w:color="auto" w:fill="auto"/>
            <w:noWrap/>
            <w:vAlign w:val="center"/>
            <w:hideMark/>
          </w:tcPr>
          <w:p w:rsidR="00E46CF7" w:rsidRPr="00851690" w:rsidRDefault="00E46CF7" w:rsidP="0054670C">
            <w:pPr>
              <w:autoSpaceDE w:val="0"/>
              <w:autoSpaceDN w:val="0"/>
              <w:adjustRightInd w:val="0"/>
              <w:spacing w:line="560" w:lineRule="exact"/>
              <w:jc w:val="center"/>
              <w:rPr>
                <w:rFonts w:ascii="Calibri" w:eastAsia="宋体" w:hAnsi="Calibri" w:cs="Times New Roman" w:hint="eastAsia"/>
              </w:rPr>
            </w:pPr>
            <w:r w:rsidRPr="00851690">
              <w:rPr>
                <w:rFonts w:ascii="Calibri" w:eastAsia="宋体" w:hAnsi="Calibri" w:cs="Times New Roman" w:hint="eastAsia"/>
              </w:rPr>
              <w:t>建设银行</w:t>
            </w:r>
            <w:r>
              <w:rPr>
                <w:rFonts w:ascii="Calibri" w:eastAsia="宋体" w:hAnsi="Calibri" w:cs="Times New Roman"/>
              </w:rPr>
              <w:t>非保本浮</w:t>
            </w:r>
            <w:r>
              <w:rPr>
                <w:rFonts w:ascii="Calibri" w:eastAsia="宋体" w:hAnsi="Calibri" w:cs="Times New Roman"/>
              </w:rPr>
              <w:lastRenderedPageBreak/>
              <w:t>动收益型理财产品</w:t>
            </w:r>
          </w:p>
        </w:tc>
        <w:tc>
          <w:tcPr>
            <w:tcW w:w="1559" w:type="dxa"/>
            <w:shd w:val="clear" w:color="auto" w:fill="auto"/>
            <w:noWrap/>
            <w:vAlign w:val="center"/>
            <w:hideMark/>
          </w:tcPr>
          <w:p w:rsidR="00E46CF7" w:rsidRDefault="00E46CF7" w:rsidP="0054670C">
            <w:pPr>
              <w:autoSpaceDE w:val="0"/>
              <w:autoSpaceDN w:val="0"/>
              <w:adjustRightInd w:val="0"/>
              <w:spacing w:line="560" w:lineRule="exact"/>
              <w:jc w:val="center"/>
              <w:rPr>
                <w:rFonts w:hint="eastAsia"/>
              </w:rPr>
            </w:pPr>
            <w:r>
              <w:rPr>
                <w:rFonts w:hint="eastAsia"/>
              </w:rPr>
              <w:lastRenderedPageBreak/>
              <w:t>7000</w:t>
            </w:r>
          </w:p>
        </w:tc>
        <w:tc>
          <w:tcPr>
            <w:tcW w:w="1559" w:type="dxa"/>
            <w:shd w:val="clear" w:color="auto" w:fill="auto"/>
            <w:noWrap/>
            <w:vAlign w:val="center"/>
            <w:hideMark/>
          </w:tcPr>
          <w:p w:rsidR="00E46CF7" w:rsidRDefault="00E46CF7" w:rsidP="0054670C">
            <w:pPr>
              <w:autoSpaceDE w:val="0"/>
              <w:autoSpaceDN w:val="0"/>
              <w:adjustRightInd w:val="0"/>
              <w:spacing w:line="560" w:lineRule="exact"/>
              <w:jc w:val="center"/>
              <w:rPr>
                <w:rFonts w:hint="eastAsia"/>
              </w:rPr>
            </w:pPr>
            <w:r>
              <w:rPr>
                <w:rFonts w:hint="eastAsia"/>
              </w:rPr>
              <w:t>——</w:t>
            </w:r>
          </w:p>
        </w:tc>
        <w:tc>
          <w:tcPr>
            <w:tcW w:w="1237" w:type="dxa"/>
            <w:shd w:val="clear" w:color="auto" w:fill="auto"/>
            <w:noWrap/>
            <w:vAlign w:val="center"/>
            <w:hideMark/>
          </w:tcPr>
          <w:p w:rsidR="00E46CF7" w:rsidRDefault="00E46CF7" w:rsidP="0054670C">
            <w:pPr>
              <w:autoSpaceDE w:val="0"/>
              <w:autoSpaceDN w:val="0"/>
              <w:adjustRightInd w:val="0"/>
              <w:spacing w:line="560" w:lineRule="exact"/>
              <w:jc w:val="center"/>
              <w:rPr>
                <w:rFonts w:hint="eastAsia"/>
              </w:rPr>
            </w:pPr>
            <w:r>
              <w:rPr>
                <w:rFonts w:hint="eastAsia"/>
              </w:rPr>
              <w:t>——</w:t>
            </w:r>
          </w:p>
        </w:tc>
        <w:tc>
          <w:tcPr>
            <w:tcW w:w="1449" w:type="dxa"/>
            <w:vAlign w:val="center"/>
          </w:tcPr>
          <w:p w:rsidR="00E46CF7" w:rsidRDefault="00E46CF7" w:rsidP="0054670C">
            <w:pPr>
              <w:autoSpaceDE w:val="0"/>
              <w:autoSpaceDN w:val="0"/>
              <w:adjustRightInd w:val="0"/>
              <w:spacing w:line="560" w:lineRule="exact"/>
              <w:jc w:val="center"/>
              <w:rPr>
                <w:rFonts w:hint="eastAsia"/>
              </w:rPr>
            </w:pPr>
            <w:r>
              <w:rPr>
                <w:rFonts w:hint="eastAsia"/>
              </w:rPr>
              <w:t>7000</w:t>
            </w:r>
          </w:p>
        </w:tc>
      </w:tr>
      <w:tr w:rsidR="001F1159" w:rsidRPr="00973EAB" w:rsidTr="00E46CF7">
        <w:trPr>
          <w:trHeight w:val="270"/>
          <w:jc w:val="center"/>
        </w:trPr>
        <w:tc>
          <w:tcPr>
            <w:tcW w:w="2603" w:type="dxa"/>
            <w:gridSpan w:val="2"/>
            <w:shd w:val="clear" w:color="auto" w:fill="auto"/>
            <w:noWrap/>
            <w:vAlign w:val="center"/>
            <w:hideMark/>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lastRenderedPageBreak/>
              <w:t>合计</w:t>
            </w:r>
          </w:p>
        </w:tc>
        <w:tc>
          <w:tcPr>
            <w:tcW w:w="1559" w:type="dxa"/>
            <w:shd w:val="clear" w:color="auto" w:fill="auto"/>
            <w:vAlign w:val="center"/>
          </w:tcPr>
          <w:p w:rsidR="001F1159" w:rsidRPr="00851690" w:rsidRDefault="00E46CF7" w:rsidP="0054670C">
            <w:pPr>
              <w:autoSpaceDE w:val="0"/>
              <w:autoSpaceDN w:val="0"/>
              <w:adjustRightInd w:val="0"/>
              <w:spacing w:line="560" w:lineRule="exact"/>
              <w:jc w:val="center"/>
              <w:rPr>
                <w:rFonts w:ascii="Calibri" w:eastAsia="宋体" w:hAnsi="Calibri" w:cs="Times New Roman"/>
              </w:rPr>
            </w:pPr>
            <w:r>
              <w:rPr>
                <w:rFonts w:ascii="Calibri" w:eastAsia="宋体" w:hAnsi="Calibri" w:cs="Times New Roman" w:hint="eastAsia"/>
              </w:rPr>
              <w:t>30000</w:t>
            </w:r>
          </w:p>
        </w:tc>
        <w:tc>
          <w:tcPr>
            <w:tcW w:w="1559" w:type="dxa"/>
            <w:shd w:val="clear" w:color="auto" w:fill="auto"/>
            <w:vAlign w:val="center"/>
          </w:tcPr>
          <w:p w:rsidR="001F1159" w:rsidRPr="00851690" w:rsidRDefault="00E46CF7" w:rsidP="0054670C">
            <w:pPr>
              <w:autoSpaceDE w:val="0"/>
              <w:autoSpaceDN w:val="0"/>
              <w:adjustRightInd w:val="0"/>
              <w:spacing w:line="560" w:lineRule="exact"/>
              <w:jc w:val="center"/>
              <w:rPr>
                <w:rFonts w:ascii="Calibri" w:eastAsia="宋体" w:hAnsi="Calibri" w:cs="Times New Roman"/>
              </w:rPr>
            </w:pPr>
            <w:r>
              <w:rPr>
                <w:rFonts w:ascii="Calibri" w:eastAsia="宋体" w:hAnsi="Calibri" w:cs="Times New Roman" w:hint="eastAsia"/>
              </w:rPr>
              <w:t>23000</w:t>
            </w:r>
          </w:p>
        </w:tc>
        <w:tc>
          <w:tcPr>
            <w:tcW w:w="1237" w:type="dxa"/>
            <w:shd w:val="clear" w:color="auto" w:fill="auto"/>
            <w:vAlign w:val="center"/>
          </w:tcPr>
          <w:p w:rsidR="001F1159" w:rsidRPr="00851690" w:rsidRDefault="00E46CF7" w:rsidP="0054670C">
            <w:pPr>
              <w:autoSpaceDE w:val="0"/>
              <w:autoSpaceDN w:val="0"/>
              <w:adjustRightInd w:val="0"/>
              <w:spacing w:line="560" w:lineRule="exact"/>
              <w:jc w:val="center"/>
              <w:rPr>
                <w:rFonts w:ascii="Calibri" w:eastAsia="宋体" w:hAnsi="Calibri" w:cs="Times New Roman"/>
              </w:rPr>
            </w:pPr>
            <w:r>
              <w:rPr>
                <w:rFonts w:ascii="Calibri" w:eastAsia="宋体" w:hAnsi="Calibri" w:cs="Times New Roman" w:hint="eastAsia"/>
              </w:rPr>
              <w:t>124.14</w:t>
            </w:r>
          </w:p>
        </w:tc>
        <w:tc>
          <w:tcPr>
            <w:tcW w:w="1449" w:type="dxa"/>
          </w:tcPr>
          <w:p w:rsidR="001F1159" w:rsidRPr="00851690" w:rsidRDefault="00E46CF7" w:rsidP="0054670C">
            <w:pPr>
              <w:autoSpaceDE w:val="0"/>
              <w:autoSpaceDN w:val="0"/>
              <w:adjustRightInd w:val="0"/>
              <w:spacing w:line="560" w:lineRule="exact"/>
              <w:jc w:val="center"/>
              <w:rPr>
                <w:rFonts w:ascii="Calibri" w:eastAsia="宋体" w:hAnsi="Calibri" w:cs="Times New Roman"/>
              </w:rPr>
            </w:pPr>
            <w:r>
              <w:rPr>
                <w:rFonts w:ascii="Calibri" w:eastAsia="宋体" w:hAnsi="Calibri" w:cs="Times New Roman" w:hint="eastAsia"/>
              </w:rPr>
              <w:t>7</w:t>
            </w:r>
            <w:r w:rsidR="00701DB0">
              <w:rPr>
                <w:rFonts w:ascii="Calibri" w:eastAsia="宋体" w:hAnsi="Calibri" w:cs="Times New Roman" w:hint="eastAsia"/>
              </w:rPr>
              <w:t>000</w:t>
            </w:r>
          </w:p>
        </w:tc>
      </w:tr>
      <w:tr w:rsidR="001F1159" w:rsidRPr="00973EAB" w:rsidTr="00E46CF7">
        <w:trPr>
          <w:trHeight w:val="270"/>
          <w:jc w:val="center"/>
        </w:trPr>
        <w:tc>
          <w:tcPr>
            <w:tcW w:w="5721" w:type="dxa"/>
            <w:gridSpan w:val="4"/>
            <w:shd w:val="clear" w:color="auto" w:fill="auto"/>
            <w:vAlign w:val="center"/>
            <w:hideMark/>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最近</w:t>
            </w:r>
            <w:r w:rsidRPr="00851690">
              <w:rPr>
                <w:rFonts w:ascii="Calibri" w:eastAsia="宋体" w:hAnsi="Calibri" w:cs="Times New Roman" w:hint="eastAsia"/>
              </w:rPr>
              <w:t>12</w:t>
            </w:r>
            <w:r w:rsidRPr="00851690">
              <w:rPr>
                <w:rFonts w:ascii="Calibri" w:eastAsia="宋体" w:hAnsi="Calibri" w:cs="Times New Roman" w:hint="eastAsia"/>
              </w:rPr>
              <w:t>个月内单日最高投入金额</w:t>
            </w:r>
          </w:p>
        </w:tc>
        <w:tc>
          <w:tcPr>
            <w:tcW w:w="2686" w:type="dxa"/>
            <w:gridSpan w:val="2"/>
            <w:shd w:val="clear" w:color="auto" w:fill="auto"/>
            <w:vAlign w:val="center"/>
          </w:tcPr>
          <w:p w:rsidR="001F1159" w:rsidRPr="00851690" w:rsidRDefault="00701DB0" w:rsidP="0054670C">
            <w:pPr>
              <w:autoSpaceDE w:val="0"/>
              <w:autoSpaceDN w:val="0"/>
              <w:adjustRightInd w:val="0"/>
              <w:spacing w:line="560" w:lineRule="exact"/>
              <w:jc w:val="center"/>
              <w:rPr>
                <w:rFonts w:ascii="Calibri" w:eastAsia="宋体" w:hAnsi="Calibri" w:cs="Times New Roman"/>
              </w:rPr>
            </w:pPr>
            <w:r>
              <w:rPr>
                <w:rFonts w:ascii="Calibri" w:eastAsia="宋体" w:hAnsi="Calibri" w:cs="Times New Roman" w:hint="eastAsia"/>
              </w:rPr>
              <w:t>10000</w:t>
            </w:r>
          </w:p>
        </w:tc>
      </w:tr>
      <w:tr w:rsidR="001F1159" w:rsidRPr="00973EAB" w:rsidTr="00E46CF7">
        <w:trPr>
          <w:trHeight w:val="270"/>
          <w:jc w:val="center"/>
        </w:trPr>
        <w:tc>
          <w:tcPr>
            <w:tcW w:w="5721" w:type="dxa"/>
            <w:gridSpan w:val="4"/>
            <w:shd w:val="clear" w:color="auto" w:fill="auto"/>
            <w:vAlign w:val="center"/>
            <w:hideMark/>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最近</w:t>
            </w:r>
            <w:r w:rsidRPr="00851690">
              <w:rPr>
                <w:rFonts w:ascii="Calibri" w:eastAsia="宋体" w:hAnsi="Calibri" w:cs="Times New Roman" w:hint="eastAsia"/>
              </w:rPr>
              <w:t>12</w:t>
            </w:r>
            <w:r w:rsidRPr="00851690">
              <w:rPr>
                <w:rFonts w:ascii="Calibri" w:eastAsia="宋体" w:hAnsi="Calibri" w:cs="Times New Roman" w:hint="eastAsia"/>
              </w:rPr>
              <w:t>个月内单日最高投入金额</w:t>
            </w:r>
            <w:r w:rsidRPr="00851690">
              <w:rPr>
                <w:rFonts w:ascii="Calibri" w:eastAsia="宋体" w:hAnsi="Calibri" w:cs="Times New Roman" w:hint="eastAsia"/>
              </w:rPr>
              <w:t>/</w:t>
            </w:r>
            <w:r w:rsidRPr="00851690">
              <w:rPr>
                <w:rFonts w:ascii="Calibri" w:eastAsia="宋体" w:hAnsi="Calibri" w:cs="Times New Roman" w:hint="eastAsia"/>
              </w:rPr>
              <w:t>最近一年净资产（</w:t>
            </w:r>
            <w:r w:rsidRPr="00851690">
              <w:rPr>
                <w:rFonts w:ascii="Calibri" w:eastAsia="宋体" w:hAnsi="Calibri" w:cs="Times New Roman" w:hint="eastAsia"/>
              </w:rPr>
              <w:t>%</w:t>
            </w:r>
            <w:r w:rsidRPr="00851690">
              <w:rPr>
                <w:rFonts w:ascii="Calibri" w:eastAsia="宋体" w:hAnsi="Calibri" w:cs="Times New Roman" w:hint="eastAsia"/>
              </w:rPr>
              <w:t xml:space="preserve">）　</w:t>
            </w:r>
          </w:p>
        </w:tc>
        <w:tc>
          <w:tcPr>
            <w:tcW w:w="2686" w:type="dxa"/>
            <w:gridSpan w:val="2"/>
            <w:shd w:val="clear" w:color="auto" w:fill="auto"/>
            <w:vAlign w:val="center"/>
          </w:tcPr>
          <w:p w:rsidR="001F1159" w:rsidRPr="00851690" w:rsidRDefault="00701DB0" w:rsidP="0054670C">
            <w:pPr>
              <w:autoSpaceDE w:val="0"/>
              <w:autoSpaceDN w:val="0"/>
              <w:adjustRightInd w:val="0"/>
              <w:spacing w:line="560" w:lineRule="exact"/>
              <w:jc w:val="center"/>
              <w:rPr>
                <w:rFonts w:ascii="Calibri" w:eastAsia="宋体" w:hAnsi="Calibri" w:cs="Times New Roman"/>
              </w:rPr>
            </w:pPr>
            <w:r>
              <w:rPr>
                <w:rFonts w:ascii="Calibri" w:eastAsia="宋体" w:hAnsi="Calibri" w:cs="Times New Roman" w:hint="eastAsia"/>
              </w:rPr>
              <w:t>1.08</w:t>
            </w:r>
          </w:p>
        </w:tc>
      </w:tr>
      <w:tr w:rsidR="001F1159" w:rsidRPr="00973EAB" w:rsidTr="00E46CF7">
        <w:trPr>
          <w:trHeight w:val="270"/>
          <w:jc w:val="center"/>
        </w:trPr>
        <w:tc>
          <w:tcPr>
            <w:tcW w:w="5721" w:type="dxa"/>
            <w:gridSpan w:val="4"/>
            <w:shd w:val="clear" w:color="auto" w:fill="auto"/>
            <w:vAlign w:val="center"/>
            <w:hideMark/>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最近</w:t>
            </w:r>
            <w:r w:rsidRPr="00851690">
              <w:rPr>
                <w:rFonts w:ascii="Calibri" w:eastAsia="宋体" w:hAnsi="Calibri" w:cs="Times New Roman" w:hint="eastAsia"/>
              </w:rPr>
              <w:t>12</w:t>
            </w:r>
            <w:r w:rsidRPr="00851690">
              <w:rPr>
                <w:rFonts w:ascii="Calibri" w:eastAsia="宋体" w:hAnsi="Calibri" w:cs="Times New Roman" w:hint="eastAsia"/>
              </w:rPr>
              <w:t>个月委托理财累计收益</w:t>
            </w:r>
            <w:r w:rsidRPr="00851690">
              <w:rPr>
                <w:rFonts w:ascii="Calibri" w:eastAsia="宋体" w:hAnsi="Calibri" w:cs="Times New Roman" w:hint="eastAsia"/>
              </w:rPr>
              <w:t>/</w:t>
            </w:r>
            <w:r w:rsidRPr="00851690">
              <w:rPr>
                <w:rFonts w:ascii="Calibri" w:eastAsia="宋体" w:hAnsi="Calibri" w:cs="Times New Roman" w:hint="eastAsia"/>
              </w:rPr>
              <w:t>最近一年净利润（</w:t>
            </w:r>
            <w:r w:rsidRPr="00851690">
              <w:rPr>
                <w:rFonts w:ascii="Calibri" w:eastAsia="宋体" w:hAnsi="Calibri" w:cs="Times New Roman" w:hint="eastAsia"/>
              </w:rPr>
              <w:t>%</w:t>
            </w:r>
            <w:r w:rsidRPr="00851690">
              <w:rPr>
                <w:rFonts w:ascii="Calibri" w:eastAsia="宋体" w:hAnsi="Calibri" w:cs="Times New Roman" w:hint="eastAsia"/>
              </w:rPr>
              <w:t xml:space="preserve">）　</w:t>
            </w:r>
          </w:p>
        </w:tc>
        <w:tc>
          <w:tcPr>
            <w:tcW w:w="2686" w:type="dxa"/>
            <w:gridSpan w:val="2"/>
            <w:shd w:val="clear" w:color="auto" w:fill="auto"/>
            <w:vAlign w:val="center"/>
          </w:tcPr>
          <w:p w:rsidR="001F1159" w:rsidRPr="00851690" w:rsidRDefault="00F01079" w:rsidP="00E46CF7">
            <w:pPr>
              <w:autoSpaceDE w:val="0"/>
              <w:autoSpaceDN w:val="0"/>
              <w:adjustRightInd w:val="0"/>
              <w:spacing w:line="560" w:lineRule="exact"/>
              <w:jc w:val="center"/>
              <w:rPr>
                <w:rFonts w:ascii="Calibri" w:eastAsia="宋体" w:hAnsi="Calibri" w:cs="Times New Roman"/>
              </w:rPr>
            </w:pPr>
            <w:r>
              <w:rPr>
                <w:rFonts w:ascii="Calibri" w:eastAsia="宋体" w:hAnsi="Calibri" w:cs="Times New Roman" w:hint="eastAsia"/>
              </w:rPr>
              <w:t>0.1</w:t>
            </w:r>
            <w:r w:rsidR="00E46CF7">
              <w:rPr>
                <w:rFonts w:ascii="Calibri" w:eastAsia="宋体" w:hAnsi="Calibri" w:cs="Times New Roman" w:hint="eastAsia"/>
              </w:rPr>
              <w:t>6</w:t>
            </w:r>
          </w:p>
        </w:tc>
      </w:tr>
      <w:tr w:rsidR="001F1159" w:rsidRPr="00973EAB" w:rsidTr="00E46CF7">
        <w:trPr>
          <w:trHeight w:val="270"/>
          <w:jc w:val="center"/>
        </w:trPr>
        <w:tc>
          <w:tcPr>
            <w:tcW w:w="5721" w:type="dxa"/>
            <w:gridSpan w:val="4"/>
            <w:shd w:val="clear" w:color="auto" w:fill="auto"/>
            <w:vAlign w:val="center"/>
            <w:hideMark/>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目前已使用的理财额度</w:t>
            </w:r>
          </w:p>
        </w:tc>
        <w:tc>
          <w:tcPr>
            <w:tcW w:w="2686" w:type="dxa"/>
            <w:gridSpan w:val="2"/>
            <w:shd w:val="clear" w:color="auto" w:fill="auto"/>
            <w:vAlign w:val="center"/>
          </w:tcPr>
          <w:p w:rsidR="001F1159" w:rsidRPr="00851690" w:rsidRDefault="00E46CF7" w:rsidP="0054670C">
            <w:pPr>
              <w:autoSpaceDE w:val="0"/>
              <w:autoSpaceDN w:val="0"/>
              <w:adjustRightInd w:val="0"/>
              <w:spacing w:line="560" w:lineRule="exact"/>
              <w:jc w:val="center"/>
              <w:rPr>
                <w:rFonts w:ascii="Calibri" w:eastAsia="宋体" w:hAnsi="Calibri" w:cs="Times New Roman"/>
              </w:rPr>
            </w:pPr>
            <w:r>
              <w:rPr>
                <w:rFonts w:ascii="Calibri" w:eastAsia="宋体" w:hAnsi="Calibri" w:cs="Times New Roman" w:hint="eastAsia"/>
              </w:rPr>
              <w:t>7</w:t>
            </w:r>
            <w:r w:rsidR="00701DB0">
              <w:rPr>
                <w:rFonts w:ascii="Calibri" w:eastAsia="宋体" w:hAnsi="Calibri" w:cs="Times New Roman" w:hint="eastAsia"/>
              </w:rPr>
              <w:t>000</w:t>
            </w:r>
          </w:p>
        </w:tc>
      </w:tr>
      <w:tr w:rsidR="001F1159" w:rsidRPr="00973EAB" w:rsidTr="00E46CF7">
        <w:trPr>
          <w:trHeight w:val="270"/>
          <w:jc w:val="center"/>
        </w:trPr>
        <w:tc>
          <w:tcPr>
            <w:tcW w:w="5721" w:type="dxa"/>
            <w:gridSpan w:val="4"/>
            <w:shd w:val="clear" w:color="auto" w:fill="auto"/>
            <w:vAlign w:val="center"/>
            <w:hideMark/>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 xml:space="preserve">尚未使用的理财额度　</w:t>
            </w:r>
          </w:p>
        </w:tc>
        <w:tc>
          <w:tcPr>
            <w:tcW w:w="2686" w:type="dxa"/>
            <w:gridSpan w:val="2"/>
            <w:shd w:val="clear" w:color="auto" w:fill="auto"/>
            <w:vAlign w:val="center"/>
          </w:tcPr>
          <w:p w:rsidR="001F1159" w:rsidRPr="00851690" w:rsidRDefault="00F01079" w:rsidP="00E46CF7">
            <w:pPr>
              <w:autoSpaceDE w:val="0"/>
              <w:autoSpaceDN w:val="0"/>
              <w:adjustRightInd w:val="0"/>
              <w:spacing w:line="560" w:lineRule="exact"/>
              <w:jc w:val="center"/>
              <w:rPr>
                <w:rFonts w:ascii="Calibri" w:eastAsia="宋体" w:hAnsi="Calibri" w:cs="Times New Roman"/>
              </w:rPr>
            </w:pPr>
            <w:r>
              <w:rPr>
                <w:rFonts w:ascii="Calibri" w:eastAsia="宋体" w:hAnsi="Calibri" w:cs="Times New Roman" w:hint="eastAsia"/>
              </w:rPr>
              <w:t>7</w:t>
            </w:r>
            <w:r w:rsidR="00E46CF7">
              <w:rPr>
                <w:rFonts w:ascii="Calibri" w:eastAsia="宋体" w:hAnsi="Calibri" w:cs="Times New Roman" w:hint="eastAsia"/>
              </w:rPr>
              <w:t>3</w:t>
            </w:r>
            <w:r w:rsidR="00701DB0">
              <w:rPr>
                <w:rFonts w:ascii="Calibri" w:eastAsia="宋体" w:hAnsi="Calibri" w:cs="Times New Roman" w:hint="eastAsia"/>
              </w:rPr>
              <w:t>000</w:t>
            </w:r>
          </w:p>
        </w:tc>
      </w:tr>
      <w:tr w:rsidR="001F1159" w:rsidRPr="00973EAB" w:rsidTr="00E46CF7">
        <w:trPr>
          <w:trHeight w:val="270"/>
          <w:jc w:val="center"/>
        </w:trPr>
        <w:tc>
          <w:tcPr>
            <w:tcW w:w="5721" w:type="dxa"/>
            <w:gridSpan w:val="4"/>
            <w:shd w:val="clear" w:color="auto" w:fill="auto"/>
            <w:vAlign w:val="center"/>
            <w:hideMark/>
          </w:tcPr>
          <w:p w:rsidR="001F1159" w:rsidRPr="00851690" w:rsidRDefault="001F1159" w:rsidP="0054670C">
            <w:pPr>
              <w:autoSpaceDE w:val="0"/>
              <w:autoSpaceDN w:val="0"/>
              <w:adjustRightInd w:val="0"/>
              <w:spacing w:line="560" w:lineRule="exact"/>
              <w:jc w:val="center"/>
              <w:rPr>
                <w:rFonts w:ascii="Calibri" w:eastAsia="宋体" w:hAnsi="Calibri" w:cs="Times New Roman"/>
              </w:rPr>
            </w:pPr>
            <w:r w:rsidRPr="00851690">
              <w:rPr>
                <w:rFonts w:ascii="Calibri" w:eastAsia="宋体" w:hAnsi="Calibri" w:cs="Times New Roman" w:hint="eastAsia"/>
              </w:rPr>
              <w:t>总理财额度</w:t>
            </w:r>
          </w:p>
        </w:tc>
        <w:tc>
          <w:tcPr>
            <w:tcW w:w="2686" w:type="dxa"/>
            <w:gridSpan w:val="2"/>
            <w:shd w:val="clear" w:color="auto" w:fill="auto"/>
            <w:vAlign w:val="center"/>
          </w:tcPr>
          <w:p w:rsidR="001F1159" w:rsidRPr="00851690" w:rsidRDefault="00701DB0" w:rsidP="0054670C">
            <w:pPr>
              <w:autoSpaceDE w:val="0"/>
              <w:autoSpaceDN w:val="0"/>
              <w:adjustRightInd w:val="0"/>
              <w:spacing w:line="560" w:lineRule="exact"/>
              <w:jc w:val="center"/>
              <w:rPr>
                <w:rFonts w:ascii="Calibri" w:eastAsia="宋体" w:hAnsi="Calibri" w:cs="Times New Roman"/>
              </w:rPr>
            </w:pPr>
            <w:r>
              <w:rPr>
                <w:rFonts w:ascii="Calibri" w:eastAsia="宋体" w:hAnsi="Calibri" w:cs="Times New Roman" w:hint="eastAsia"/>
              </w:rPr>
              <w:t>80000</w:t>
            </w:r>
          </w:p>
        </w:tc>
      </w:tr>
    </w:tbl>
    <w:p w:rsidR="00F01079" w:rsidRPr="00B33837" w:rsidRDefault="00F01079" w:rsidP="00F01079">
      <w:pPr>
        <w:adjustRightInd w:val="0"/>
        <w:snapToGrid w:val="0"/>
        <w:spacing w:line="360" w:lineRule="auto"/>
        <w:ind w:firstLineChars="200" w:firstLine="420"/>
        <w:rPr>
          <w:rFonts w:ascii="宋体" w:hAnsi="宋体"/>
          <w:sz w:val="28"/>
          <w:szCs w:val="28"/>
        </w:rPr>
      </w:pPr>
      <w:r>
        <w:t>备注：最近一年净资产、最近一年净利润为</w:t>
      </w:r>
      <w:r>
        <w:rPr>
          <w:rFonts w:hint="eastAsia"/>
        </w:rPr>
        <w:t>2020</w:t>
      </w:r>
      <w:r>
        <w:t>年度经审计财务报告数据</w:t>
      </w:r>
      <w:r>
        <w:rPr>
          <w:rFonts w:hint="eastAsia"/>
        </w:rPr>
        <w:t>。</w:t>
      </w:r>
    </w:p>
    <w:p w:rsidR="00274A03" w:rsidRPr="00701DB0" w:rsidRDefault="00701DB0" w:rsidP="00F01079">
      <w:pPr>
        <w:spacing w:line="480" w:lineRule="exact"/>
        <w:ind w:firstLineChars="150" w:firstLine="420"/>
        <w:jc w:val="left"/>
        <w:rPr>
          <w:rFonts w:asciiTheme="minorEastAsia" w:hAnsiTheme="minorEastAsia"/>
          <w:bCs/>
          <w:sz w:val="28"/>
          <w:szCs w:val="28"/>
        </w:rPr>
      </w:pPr>
      <w:r w:rsidRPr="00701DB0">
        <w:rPr>
          <w:rFonts w:asciiTheme="minorEastAsia" w:hAnsiTheme="minorEastAsia"/>
          <w:bCs/>
          <w:sz w:val="28"/>
          <w:szCs w:val="28"/>
        </w:rPr>
        <w:t>特此公告</w:t>
      </w:r>
      <w:r w:rsidRPr="00701DB0">
        <w:rPr>
          <w:rFonts w:asciiTheme="minorEastAsia" w:hAnsiTheme="minorEastAsia" w:hint="eastAsia"/>
          <w:bCs/>
          <w:sz w:val="28"/>
          <w:szCs w:val="28"/>
        </w:rPr>
        <w:t>。</w:t>
      </w:r>
    </w:p>
    <w:p w:rsidR="00274A03" w:rsidRPr="00701DB0" w:rsidRDefault="00274A03" w:rsidP="00274A03">
      <w:pPr>
        <w:spacing w:line="480" w:lineRule="exact"/>
        <w:ind w:firstLineChars="200" w:firstLine="560"/>
        <w:jc w:val="left"/>
        <w:rPr>
          <w:rFonts w:asciiTheme="minorEastAsia" w:hAnsiTheme="minorEastAsia"/>
          <w:bCs/>
          <w:sz w:val="28"/>
          <w:szCs w:val="28"/>
        </w:rPr>
      </w:pPr>
    </w:p>
    <w:p w:rsidR="00274A03" w:rsidRDefault="00274A03" w:rsidP="00DA12B7">
      <w:pPr>
        <w:spacing w:line="360" w:lineRule="auto"/>
        <w:ind w:firstLine="570"/>
        <w:jc w:val="right"/>
        <w:rPr>
          <w:rFonts w:ascii="Times New Roman" w:eastAsia="宋体" w:hAnsi="Times New Roman" w:cs="Times New Roman"/>
          <w:sz w:val="28"/>
          <w:szCs w:val="28"/>
        </w:rPr>
      </w:pPr>
      <w:r>
        <w:rPr>
          <w:rFonts w:ascii="Times New Roman" w:eastAsia="宋体" w:hAnsi="Times New Roman" w:cs="Times New Roman" w:hint="eastAsia"/>
          <w:sz w:val="28"/>
          <w:szCs w:val="28"/>
        </w:rPr>
        <w:t>安徽恒源煤电股份有限公司</w:t>
      </w:r>
    </w:p>
    <w:p w:rsidR="00DA12B7" w:rsidRPr="00283196" w:rsidRDefault="00274A03" w:rsidP="00283196">
      <w:pPr>
        <w:spacing w:line="360" w:lineRule="auto"/>
        <w:ind w:right="560" w:firstLine="570"/>
        <w:jc w:val="right"/>
        <w:rPr>
          <w:rFonts w:ascii="Times New Roman" w:eastAsia="宋体" w:hAnsi="Times New Roman" w:cs="Times New Roman"/>
          <w:sz w:val="28"/>
          <w:szCs w:val="28"/>
        </w:rPr>
      </w:pPr>
      <w:r>
        <w:rPr>
          <w:rFonts w:ascii="Times New Roman" w:eastAsia="宋体" w:hAnsi="Times New Roman" w:cs="Times New Roman" w:hint="eastAsia"/>
          <w:sz w:val="28"/>
          <w:szCs w:val="28"/>
        </w:rPr>
        <w:t>202</w:t>
      </w:r>
      <w:r w:rsidR="00E46CF7">
        <w:rPr>
          <w:rFonts w:ascii="Times New Roman" w:eastAsia="宋体" w:hAnsi="Times New Roman" w:cs="Times New Roman" w:hint="eastAsia"/>
          <w:sz w:val="28"/>
          <w:szCs w:val="28"/>
        </w:rPr>
        <w:t>2</w:t>
      </w:r>
      <w:r>
        <w:rPr>
          <w:rFonts w:ascii="Times New Roman" w:eastAsia="宋体" w:hAnsi="Times New Roman" w:cs="Times New Roman" w:hint="eastAsia"/>
          <w:sz w:val="28"/>
          <w:szCs w:val="28"/>
        </w:rPr>
        <w:t>年</w:t>
      </w:r>
      <w:r w:rsidR="00E46CF7">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月</w:t>
      </w:r>
      <w:r w:rsidR="00E46CF7">
        <w:rPr>
          <w:rFonts w:ascii="Times New Roman" w:eastAsia="宋体" w:hAnsi="Times New Roman" w:cs="Times New Roman" w:hint="eastAsia"/>
          <w:sz w:val="28"/>
          <w:szCs w:val="28"/>
        </w:rPr>
        <w:t>7</w:t>
      </w:r>
      <w:r>
        <w:rPr>
          <w:rFonts w:ascii="Times New Roman" w:eastAsia="宋体" w:hAnsi="Times New Roman" w:cs="Times New Roman" w:hint="eastAsia"/>
          <w:sz w:val="28"/>
          <w:szCs w:val="28"/>
        </w:rPr>
        <w:t>日</w:t>
      </w:r>
    </w:p>
    <w:sectPr w:rsidR="00DA12B7" w:rsidRPr="00283196" w:rsidSect="002307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F6B" w:rsidRDefault="002D7F6B" w:rsidP="00D2088A">
      <w:r>
        <w:separator/>
      </w:r>
    </w:p>
  </w:endnote>
  <w:endnote w:type="continuationSeparator" w:id="1">
    <w:p w:rsidR="002D7F6B" w:rsidRDefault="002D7F6B" w:rsidP="00D2088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F6B" w:rsidRDefault="002D7F6B" w:rsidP="00D2088A">
      <w:r>
        <w:separator/>
      </w:r>
    </w:p>
  </w:footnote>
  <w:footnote w:type="continuationSeparator" w:id="1">
    <w:p w:rsidR="002D7F6B" w:rsidRDefault="002D7F6B" w:rsidP="00D208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D7E0F"/>
    <w:multiLevelType w:val="hybridMultilevel"/>
    <w:tmpl w:val="11BE13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644B"/>
    <w:rsid w:val="000001DC"/>
    <w:rsid w:val="00006D48"/>
    <w:rsid w:val="00043704"/>
    <w:rsid w:val="000509C9"/>
    <w:rsid w:val="0017375D"/>
    <w:rsid w:val="00177194"/>
    <w:rsid w:val="00180B47"/>
    <w:rsid w:val="00194AC6"/>
    <w:rsid w:val="001E219A"/>
    <w:rsid w:val="001F1159"/>
    <w:rsid w:val="0023077A"/>
    <w:rsid w:val="00236374"/>
    <w:rsid w:val="00274A03"/>
    <w:rsid w:val="00283196"/>
    <w:rsid w:val="002D7F6B"/>
    <w:rsid w:val="002E5453"/>
    <w:rsid w:val="0033644B"/>
    <w:rsid w:val="003B12D2"/>
    <w:rsid w:val="00451054"/>
    <w:rsid w:val="004D0957"/>
    <w:rsid w:val="0059799C"/>
    <w:rsid w:val="005C38FC"/>
    <w:rsid w:val="005D3512"/>
    <w:rsid w:val="00601099"/>
    <w:rsid w:val="006273AD"/>
    <w:rsid w:val="0065317D"/>
    <w:rsid w:val="006949CD"/>
    <w:rsid w:val="006B688E"/>
    <w:rsid w:val="006C2354"/>
    <w:rsid w:val="006C44D1"/>
    <w:rsid w:val="006F26D5"/>
    <w:rsid w:val="00701DB0"/>
    <w:rsid w:val="007102CA"/>
    <w:rsid w:val="00711CAA"/>
    <w:rsid w:val="0077707B"/>
    <w:rsid w:val="00780AD9"/>
    <w:rsid w:val="007D6A57"/>
    <w:rsid w:val="007F3399"/>
    <w:rsid w:val="0084246C"/>
    <w:rsid w:val="00865B54"/>
    <w:rsid w:val="008C4A76"/>
    <w:rsid w:val="008D7F6A"/>
    <w:rsid w:val="008E0713"/>
    <w:rsid w:val="008E6C99"/>
    <w:rsid w:val="00952186"/>
    <w:rsid w:val="00974C64"/>
    <w:rsid w:val="009C36F0"/>
    <w:rsid w:val="009E2628"/>
    <w:rsid w:val="00A33106"/>
    <w:rsid w:val="00A75971"/>
    <w:rsid w:val="00AA3DD7"/>
    <w:rsid w:val="00B55E4A"/>
    <w:rsid w:val="00B95EF5"/>
    <w:rsid w:val="00C31FDE"/>
    <w:rsid w:val="00C66B09"/>
    <w:rsid w:val="00C82651"/>
    <w:rsid w:val="00CA7AA9"/>
    <w:rsid w:val="00CB172E"/>
    <w:rsid w:val="00D2088A"/>
    <w:rsid w:val="00D25719"/>
    <w:rsid w:val="00D368B1"/>
    <w:rsid w:val="00D7082D"/>
    <w:rsid w:val="00DA12B7"/>
    <w:rsid w:val="00DA3941"/>
    <w:rsid w:val="00DE2D77"/>
    <w:rsid w:val="00E17966"/>
    <w:rsid w:val="00E21723"/>
    <w:rsid w:val="00E21758"/>
    <w:rsid w:val="00E46CF7"/>
    <w:rsid w:val="00EB1519"/>
    <w:rsid w:val="00EC2837"/>
    <w:rsid w:val="00EF5303"/>
    <w:rsid w:val="00F01079"/>
    <w:rsid w:val="00F01383"/>
    <w:rsid w:val="00F96E4B"/>
    <w:rsid w:val="00FD6F1C"/>
    <w:rsid w:val="00FF472A"/>
    <w:rsid w:val="00FF79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8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0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088A"/>
    <w:rPr>
      <w:sz w:val="18"/>
      <w:szCs w:val="18"/>
    </w:rPr>
  </w:style>
  <w:style w:type="paragraph" w:styleId="a4">
    <w:name w:val="footer"/>
    <w:basedOn w:val="a"/>
    <w:link w:val="Char0"/>
    <w:uiPriority w:val="99"/>
    <w:unhideWhenUsed/>
    <w:rsid w:val="00D2088A"/>
    <w:pPr>
      <w:tabs>
        <w:tab w:val="center" w:pos="4153"/>
        <w:tab w:val="right" w:pos="8306"/>
      </w:tabs>
      <w:snapToGrid w:val="0"/>
      <w:jc w:val="left"/>
    </w:pPr>
    <w:rPr>
      <w:sz w:val="18"/>
      <w:szCs w:val="18"/>
    </w:rPr>
  </w:style>
  <w:style w:type="character" w:customStyle="1" w:styleId="Char0">
    <w:name w:val="页脚 Char"/>
    <w:basedOn w:val="a0"/>
    <w:link w:val="a4"/>
    <w:uiPriority w:val="99"/>
    <w:rsid w:val="00D2088A"/>
    <w:rPr>
      <w:sz w:val="18"/>
      <w:szCs w:val="18"/>
    </w:rPr>
  </w:style>
  <w:style w:type="paragraph" w:styleId="a5">
    <w:name w:val="Date"/>
    <w:basedOn w:val="a"/>
    <w:next w:val="a"/>
    <w:link w:val="Char1"/>
    <w:uiPriority w:val="99"/>
    <w:semiHidden/>
    <w:unhideWhenUsed/>
    <w:rsid w:val="009C36F0"/>
    <w:pPr>
      <w:ind w:leftChars="2500" w:left="100"/>
    </w:pPr>
  </w:style>
  <w:style w:type="character" w:customStyle="1" w:styleId="Char1">
    <w:name w:val="日期 Char"/>
    <w:basedOn w:val="a0"/>
    <w:link w:val="a5"/>
    <w:uiPriority w:val="99"/>
    <w:semiHidden/>
    <w:rsid w:val="009C36F0"/>
  </w:style>
  <w:style w:type="table" w:styleId="a6">
    <w:name w:val="Table Grid"/>
    <w:basedOn w:val="a1"/>
    <w:uiPriority w:val="59"/>
    <w:rsid w:val="00274A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8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0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088A"/>
    <w:rPr>
      <w:sz w:val="18"/>
      <w:szCs w:val="18"/>
    </w:rPr>
  </w:style>
  <w:style w:type="paragraph" w:styleId="a4">
    <w:name w:val="footer"/>
    <w:basedOn w:val="a"/>
    <w:link w:val="Char0"/>
    <w:uiPriority w:val="99"/>
    <w:unhideWhenUsed/>
    <w:rsid w:val="00D2088A"/>
    <w:pPr>
      <w:tabs>
        <w:tab w:val="center" w:pos="4153"/>
        <w:tab w:val="right" w:pos="8306"/>
      </w:tabs>
      <w:snapToGrid w:val="0"/>
      <w:jc w:val="left"/>
    </w:pPr>
    <w:rPr>
      <w:sz w:val="18"/>
      <w:szCs w:val="18"/>
    </w:rPr>
  </w:style>
  <w:style w:type="character" w:customStyle="1" w:styleId="Char0">
    <w:name w:val="页脚 Char"/>
    <w:basedOn w:val="a0"/>
    <w:link w:val="a4"/>
    <w:uiPriority w:val="99"/>
    <w:rsid w:val="00D2088A"/>
    <w:rPr>
      <w:sz w:val="18"/>
      <w:szCs w:val="18"/>
    </w:rPr>
  </w:style>
  <w:style w:type="paragraph" w:styleId="a5">
    <w:name w:val="Date"/>
    <w:basedOn w:val="a"/>
    <w:next w:val="a"/>
    <w:link w:val="Char1"/>
    <w:uiPriority w:val="99"/>
    <w:semiHidden/>
    <w:unhideWhenUsed/>
    <w:rsid w:val="009C36F0"/>
    <w:pPr>
      <w:ind w:leftChars="2500" w:left="100"/>
    </w:pPr>
  </w:style>
  <w:style w:type="character" w:customStyle="1" w:styleId="Char1">
    <w:name w:val="日期 Char"/>
    <w:basedOn w:val="a0"/>
    <w:link w:val="a5"/>
    <w:uiPriority w:val="99"/>
    <w:semiHidden/>
    <w:rsid w:val="009C36F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7</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赵海波</dc:creator>
  <cp:lastModifiedBy>周钰</cp:lastModifiedBy>
  <cp:revision>25</cp:revision>
  <cp:lastPrinted>2021-10-13T01:03:00Z</cp:lastPrinted>
  <dcterms:created xsi:type="dcterms:W3CDTF">2021-05-13T10:19:00Z</dcterms:created>
  <dcterms:modified xsi:type="dcterms:W3CDTF">2022-01-05T09:00:00Z</dcterms:modified>
</cp:coreProperties>
</file>